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93F50" w14:textId="77777777" w:rsidR="00013EF0" w:rsidRDefault="00013EF0" w:rsidP="00013EF0">
      <w:pPr>
        <w:pStyle w:val="NormalWeb"/>
        <w:rPr>
          <w:rFonts w:ascii="ArialMT" w:hAnsi="ArialMT"/>
          <w:sz w:val="18"/>
          <w:szCs w:val="18"/>
        </w:rPr>
      </w:pPr>
    </w:p>
    <w:p w14:paraId="25EA8461" w14:textId="67D29489" w:rsidR="00504AB8" w:rsidRPr="00504AB8" w:rsidRDefault="00BD56BB" w:rsidP="00013EF0">
      <w:pPr>
        <w:pStyle w:val="NormalWeb"/>
      </w:pPr>
      <w:r>
        <w:rPr>
          <w:rFonts w:ascii="ArialMT" w:hAnsi="ArialMT"/>
          <w:sz w:val="18"/>
          <w:szCs w:val="18"/>
        </w:rPr>
        <w:t>Australasian College of Advanced Education (ACOAE)</w:t>
      </w:r>
      <w:r w:rsidR="00504AB8" w:rsidRPr="00504AB8">
        <w:rPr>
          <w:rFonts w:ascii="Helvetica" w:hAnsi="Helvetica"/>
          <w:sz w:val="18"/>
          <w:szCs w:val="18"/>
        </w:rPr>
        <w:t xml:space="preserve"> is committed to providing a fair and transparent appeals handling process. </w:t>
      </w:r>
    </w:p>
    <w:p w14:paraId="30E54027" w14:textId="77777777" w:rsidR="00504AB8" w:rsidRPr="00504AB8" w:rsidRDefault="00504AB8" w:rsidP="00504AB8">
      <w:pPr>
        <w:spacing w:before="100" w:beforeAutospacing="1" w:after="100" w:afterAutospacing="1"/>
        <w:rPr>
          <w:lang w:val="en-AU" w:eastAsia="en-GB"/>
        </w:rPr>
      </w:pPr>
      <w:r w:rsidRPr="00504AB8">
        <w:rPr>
          <w:rFonts w:ascii="Arial" w:hAnsi="Arial" w:cs="Arial"/>
          <w:b/>
          <w:bCs/>
          <w:sz w:val="18"/>
          <w:szCs w:val="18"/>
          <w:lang w:val="en-AU" w:eastAsia="en-GB"/>
        </w:rPr>
        <w:t xml:space="preserve">What is an appeal? </w:t>
      </w:r>
    </w:p>
    <w:p w14:paraId="65DAD382" w14:textId="1FF848B1" w:rsidR="00504AB8" w:rsidRPr="00504AB8" w:rsidRDefault="00504AB8" w:rsidP="00013EF0">
      <w:pPr>
        <w:spacing w:before="100" w:beforeAutospacing="1" w:after="100" w:afterAutospacing="1"/>
        <w:jc w:val="both"/>
        <w:rPr>
          <w:lang w:val="en-AU" w:eastAsia="en-GB"/>
        </w:rPr>
      </w:pPr>
      <w:r w:rsidRPr="00504AB8">
        <w:rPr>
          <w:rFonts w:ascii="Helvetica" w:hAnsi="Helvetica"/>
          <w:sz w:val="18"/>
          <w:szCs w:val="18"/>
          <w:lang w:val="en-AU" w:eastAsia="en-GB"/>
        </w:rPr>
        <w:t xml:space="preserve">An appeal is an application by a student for reconsideration of an unfavourable decision or finding during their time with </w:t>
      </w:r>
      <w:r w:rsidR="00013EF0">
        <w:rPr>
          <w:rFonts w:ascii="Helvetica" w:hAnsi="Helvetica"/>
          <w:sz w:val="18"/>
          <w:szCs w:val="18"/>
          <w:lang w:val="en-AU" w:eastAsia="en-GB"/>
        </w:rPr>
        <w:t>ACOAE</w:t>
      </w:r>
      <w:r w:rsidRPr="00504AB8">
        <w:rPr>
          <w:rFonts w:ascii="Helvetica" w:hAnsi="Helvetica"/>
          <w:sz w:val="18"/>
          <w:szCs w:val="18"/>
          <w:lang w:val="en-AU" w:eastAsia="en-GB"/>
        </w:rPr>
        <w:t xml:space="preserve">. An appeal must be made in writing and specify the particulars of the decision or finding in dispute. Appeals must be lodged within twenty-eight (28) working days of the decision or finding being informed to the student. </w:t>
      </w:r>
    </w:p>
    <w:p w14:paraId="16F11D09" w14:textId="19520DEE" w:rsidR="00504AB8" w:rsidRPr="00504AB8" w:rsidRDefault="00504AB8" w:rsidP="00013EF0">
      <w:pPr>
        <w:spacing w:before="100" w:beforeAutospacing="1" w:after="100" w:afterAutospacing="1"/>
        <w:jc w:val="both"/>
        <w:rPr>
          <w:lang w:val="en-AU" w:eastAsia="en-GB"/>
        </w:rPr>
      </w:pPr>
      <w:r w:rsidRPr="00504AB8">
        <w:rPr>
          <w:rFonts w:ascii="Helvetica" w:hAnsi="Helvetica"/>
          <w:sz w:val="18"/>
          <w:szCs w:val="18"/>
          <w:lang w:val="en-AU" w:eastAsia="en-GB"/>
        </w:rPr>
        <w:t xml:space="preserve">It is important to note that a student may appeal any decision made by </w:t>
      </w:r>
      <w:r w:rsidR="00013EF0">
        <w:rPr>
          <w:rFonts w:ascii="Helvetica" w:hAnsi="Helvetica"/>
          <w:sz w:val="18"/>
          <w:szCs w:val="18"/>
          <w:lang w:val="en-AU" w:eastAsia="en-GB"/>
        </w:rPr>
        <w:t>ACOAE</w:t>
      </w:r>
      <w:r w:rsidRPr="00504AB8">
        <w:rPr>
          <w:rFonts w:ascii="Helvetica" w:hAnsi="Helvetica"/>
          <w:sz w:val="18"/>
          <w:szCs w:val="18"/>
          <w:lang w:val="en-AU" w:eastAsia="en-GB"/>
        </w:rPr>
        <w:t xml:space="preserve"> or a third-party providing services on </w:t>
      </w:r>
      <w:r w:rsidR="00013EF0">
        <w:rPr>
          <w:rFonts w:ascii="Helvetica" w:hAnsi="Helvetica"/>
          <w:sz w:val="18"/>
          <w:szCs w:val="18"/>
          <w:lang w:val="en-AU" w:eastAsia="en-GB"/>
        </w:rPr>
        <w:t>ACOAE</w:t>
      </w:r>
      <w:r w:rsidRPr="00504AB8">
        <w:rPr>
          <w:rFonts w:ascii="Helvetica" w:hAnsi="Helvetica"/>
          <w:sz w:val="18"/>
          <w:szCs w:val="18"/>
          <w:lang w:val="en-AU" w:eastAsia="en-GB"/>
        </w:rPr>
        <w:t xml:space="preserve"> behalf. Contrary to the popular belief that appeal relates only to assessment decisions, appeals can relate to administrative decisions that </w:t>
      </w:r>
      <w:r w:rsidR="00013EF0">
        <w:rPr>
          <w:rFonts w:ascii="Helvetica" w:hAnsi="Helvetica"/>
          <w:sz w:val="18"/>
          <w:szCs w:val="18"/>
          <w:lang w:val="en-AU" w:eastAsia="en-GB"/>
        </w:rPr>
        <w:t>ACOAE</w:t>
      </w:r>
      <w:r w:rsidRPr="00504AB8">
        <w:rPr>
          <w:rFonts w:ascii="Helvetica" w:hAnsi="Helvetica"/>
          <w:sz w:val="18"/>
          <w:szCs w:val="18"/>
          <w:lang w:val="en-AU" w:eastAsia="en-GB"/>
        </w:rPr>
        <w:t xml:space="preserve"> may make. Examples of this include an appeal of a decision to deny a refund or to deny an application for credit transfer. As the process for handling and assessment appeal compared with an appeal of an administrative decision is slightly different, this difference has been catered for within this policy with adjusted processes for both situations. </w:t>
      </w:r>
    </w:p>
    <w:p w14:paraId="3AF3B0F2" w14:textId="77777777" w:rsidR="00504AB8" w:rsidRPr="00504AB8" w:rsidRDefault="00504AB8" w:rsidP="00504AB8">
      <w:pPr>
        <w:spacing w:before="100" w:beforeAutospacing="1" w:after="100" w:afterAutospacing="1"/>
        <w:rPr>
          <w:lang w:val="en-AU" w:eastAsia="en-GB"/>
        </w:rPr>
      </w:pPr>
      <w:r w:rsidRPr="00504AB8">
        <w:rPr>
          <w:rFonts w:ascii="Arial" w:hAnsi="Arial" w:cs="Arial"/>
          <w:b/>
          <w:bCs/>
          <w:sz w:val="18"/>
          <w:szCs w:val="18"/>
          <w:lang w:val="en-AU" w:eastAsia="en-GB"/>
        </w:rPr>
        <w:t xml:space="preserve">Early resolution of appeals </w:t>
      </w:r>
    </w:p>
    <w:p w14:paraId="31D8031D" w14:textId="77777777" w:rsidR="00504AB8" w:rsidRPr="00504AB8" w:rsidRDefault="00504AB8" w:rsidP="00013EF0">
      <w:pPr>
        <w:spacing w:before="100" w:beforeAutospacing="1" w:after="100" w:afterAutospacing="1"/>
        <w:jc w:val="both"/>
        <w:rPr>
          <w:lang w:val="en-AU" w:eastAsia="en-GB"/>
        </w:rPr>
      </w:pPr>
      <w:r w:rsidRPr="00504AB8">
        <w:rPr>
          <w:rFonts w:ascii="Helvetica" w:hAnsi="Helvetica"/>
          <w:sz w:val="18"/>
          <w:szCs w:val="18"/>
          <w:lang w:val="en-AU" w:eastAsia="en-GB"/>
        </w:rPr>
        <w:t xml:space="preserve">In all cases, issues that arise during training and assessment that are the source of frustration or are in dispute should be resolved at the time they occur between the persons involved. It can often be the case that a student’s decision to make an appeal can be avoided by proper communication and consultation with students at the time a decision is made. </w:t>
      </w:r>
    </w:p>
    <w:p w14:paraId="46FC4926" w14:textId="77777777" w:rsidR="00504AB8" w:rsidRPr="00504AB8" w:rsidRDefault="00504AB8" w:rsidP="00013EF0">
      <w:pPr>
        <w:spacing w:before="100" w:beforeAutospacing="1" w:after="100" w:afterAutospacing="1"/>
        <w:jc w:val="both"/>
        <w:rPr>
          <w:lang w:val="en-AU" w:eastAsia="en-GB"/>
        </w:rPr>
      </w:pPr>
      <w:r w:rsidRPr="00504AB8">
        <w:rPr>
          <w:rFonts w:ascii="Arial" w:hAnsi="Arial" w:cs="Arial"/>
          <w:b/>
          <w:bCs/>
          <w:sz w:val="18"/>
          <w:szCs w:val="18"/>
          <w:lang w:val="en-AU" w:eastAsia="en-GB"/>
        </w:rPr>
        <w:t xml:space="preserve">Relationship to continuous improvement </w:t>
      </w:r>
    </w:p>
    <w:p w14:paraId="578F19EF" w14:textId="77777777" w:rsidR="00504AB8" w:rsidRPr="00504AB8" w:rsidRDefault="00504AB8" w:rsidP="00013EF0">
      <w:pPr>
        <w:spacing w:before="100" w:beforeAutospacing="1" w:after="100" w:afterAutospacing="1"/>
        <w:jc w:val="both"/>
        <w:rPr>
          <w:lang w:val="en-AU" w:eastAsia="en-GB"/>
        </w:rPr>
      </w:pPr>
      <w:r w:rsidRPr="00504AB8">
        <w:rPr>
          <w:rFonts w:ascii="Helvetica" w:hAnsi="Helvetica"/>
          <w:sz w:val="18"/>
          <w:szCs w:val="18"/>
          <w:lang w:val="en-AU" w:eastAsia="en-GB"/>
        </w:rPr>
        <w:t xml:space="preserve">Frequently, the appeals handling process will expose weaknesses in the training and assessment or administrative system that can flow into the continuous improvement system as opportunities for improvement. This outcome of appeals handling is very positive and should be actively applied by all persons involved. It is for this reason that appeals received from stakeholders should be seen in a positive light and as opportunities for improvement. </w:t>
      </w:r>
    </w:p>
    <w:p w14:paraId="27E2CB94" w14:textId="77777777" w:rsidR="00504AB8" w:rsidRPr="00504AB8" w:rsidRDefault="00504AB8" w:rsidP="00013EF0">
      <w:pPr>
        <w:spacing w:before="100" w:beforeAutospacing="1" w:after="100" w:afterAutospacing="1"/>
        <w:jc w:val="both"/>
        <w:rPr>
          <w:lang w:val="en-AU" w:eastAsia="en-GB"/>
        </w:rPr>
      </w:pPr>
      <w:r w:rsidRPr="00504AB8">
        <w:rPr>
          <w:rFonts w:ascii="Arial" w:hAnsi="Arial" w:cs="Arial"/>
          <w:b/>
          <w:bCs/>
          <w:sz w:val="18"/>
          <w:szCs w:val="18"/>
          <w:lang w:val="en-AU" w:eastAsia="en-GB"/>
        </w:rPr>
        <w:t xml:space="preserve">Making and Appeal </w:t>
      </w:r>
    </w:p>
    <w:p w14:paraId="42A8B9DE" w14:textId="51790827" w:rsidR="00504AB8" w:rsidRPr="00504AB8" w:rsidRDefault="00504AB8" w:rsidP="00013EF0">
      <w:pPr>
        <w:spacing w:before="100" w:beforeAutospacing="1" w:after="100" w:afterAutospacing="1"/>
        <w:jc w:val="both"/>
        <w:rPr>
          <w:lang w:val="en-AU" w:eastAsia="en-GB"/>
        </w:rPr>
      </w:pPr>
      <w:r w:rsidRPr="00504AB8">
        <w:rPr>
          <w:rFonts w:ascii="Helvetica" w:hAnsi="Helvetica"/>
          <w:sz w:val="18"/>
          <w:szCs w:val="18"/>
          <w:lang w:val="en-AU" w:eastAsia="en-GB"/>
        </w:rPr>
        <w:t xml:space="preserve">An appeal must be received by </w:t>
      </w:r>
      <w:r w:rsidR="00013EF0">
        <w:rPr>
          <w:rFonts w:ascii="Helvetica" w:hAnsi="Helvetica"/>
          <w:sz w:val="18"/>
          <w:szCs w:val="18"/>
          <w:lang w:val="en-AU" w:eastAsia="en-GB"/>
        </w:rPr>
        <w:t>ACOAE</w:t>
      </w:r>
      <w:r w:rsidRPr="00504AB8">
        <w:rPr>
          <w:rFonts w:ascii="Helvetica" w:hAnsi="Helvetica"/>
          <w:sz w:val="18"/>
          <w:szCs w:val="18"/>
          <w:lang w:val="en-AU" w:eastAsia="en-GB"/>
        </w:rPr>
        <w:t xml:space="preserve"> in writing using the specified form within twenty-eight (28) working days of the decision or finding being informed to the person. </w:t>
      </w:r>
    </w:p>
    <w:p w14:paraId="49E73868" w14:textId="1A612D0E" w:rsidR="00504AB8" w:rsidRPr="00504AB8" w:rsidRDefault="00504AB8" w:rsidP="00013EF0">
      <w:pPr>
        <w:jc w:val="both"/>
        <w:rPr>
          <w:lang w:val="en-AU" w:eastAsia="en-GB"/>
        </w:rPr>
      </w:pPr>
      <w:r w:rsidRPr="00504AB8">
        <w:rPr>
          <w:rFonts w:ascii="Helvetica" w:hAnsi="Helvetica"/>
          <w:sz w:val="18"/>
          <w:szCs w:val="18"/>
          <w:lang w:val="en-AU" w:eastAsia="en-GB"/>
        </w:rPr>
        <w:t xml:space="preserve">To appeal a decision, the person is required to complete the </w:t>
      </w:r>
      <w:r w:rsidR="00013EF0">
        <w:rPr>
          <w:rFonts w:ascii="Helvetica" w:hAnsi="Helvetica"/>
          <w:sz w:val="18"/>
          <w:szCs w:val="18"/>
          <w:lang w:val="en-AU" w:eastAsia="en-GB"/>
        </w:rPr>
        <w:t>ACOAE</w:t>
      </w:r>
      <w:r w:rsidRPr="00504AB8">
        <w:rPr>
          <w:rFonts w:ascii="Helvetica" w:hAnsi="Helvetica"/>
          <w:sz w:val="18"/>
          <w:szCs w:val="18"/>
          <w:lang w:val="en-AU" w:eastAsia="en-GB"/>
        </w:rPr>
        <w:t xml:space="preserve"> - Request for Appeal of a Decision. This form is available via our website. The completed Request for Appeal form is to be submitted to the Manager either in hard copy or electronically</w:t>
      </w:r>
      <w:r w:rsidR="00013EF0">
        <w:rPr>
          <w:rFonts w:ascii="Helvetica" w:hAnsi="Helvetica"/>
          <w:sz w:val="18"/>
          <w:szCs w:val="18"/>
          <w:lang w:val="en-AU" w:eastAsia="en-GB"/>
        </w:rPr>
        <w:t xml:space="preserve">. </w:t>
      </w:r>
      <w:r w:rsidRPr="00504AB8">
        <w:rPr>
          <w:rFonts w:ascii="Helvetica" w:hAnsi="Helvetica"/>
          <w:sz w:val="18"/>
          <w:szCs w:val="18"/>
          <w:lang w:val="en-AU" w:eastAsia="en-GB"/>
        </w:rPr>
        <w:t xml:space="preserve">If a person seeking an appeal has any difficulty accessing the required form or submitting the appeal to </w:t>
      </w:r>
      <w:r w:rsidR="00013EF0">
        <w:rPr>
          <w:rFonts w:ascii="Helvetica" w:hAnsi="Helvetica"/>
          <w:sz w:val="18"/>
          <w:szCs w:val="18"/>
          <w:lang w:val="en-AU" w:eastAsia="en-GB"/>
        </w:rPr>
        <w:t>ACOAE</w:t>
      </w:r>
      <w:r w:rsidRPr="00504AB8">
        <w:rPr>
          <w:rFonts w:ascii="Helvetica" w:hAnsi="Helvetica"/>
          <w:sz w:val="18"/>
          <w:szCs w:val="18"/>
          <w:lang w:val="en-AU" w:eastAsia="en-GB"/>
        </w:rPr>
        <w:t xml:space="preserve">, they are advised to contact </w:t>
      </w:r>
      <w:r w:rsidR="00013EF0">
        <w:rPr>
          <w:rFonts w:ascii="Helvetica" w:hAnsi="Helvetica"/>
          <w:sz w:val="18"/>
          <w:szCs w:val="18"/>
          <w:lang w:val="en-AU" w:eastAsia="en-GB"/>
        </w:rPr>
        <w:t>ACOAE</w:t>
      </w:r>
      <w:r w:rsidRPr="00504AB8">
        <w:rPr>
          <w:rFonts w:ascii="Helvetica" w:hAnsi="Helvetica"/>
          <w:sz w:val="18"/>
          <w:szCs w:val="18"/>
          <w:lang w:val="en-AU" w:eastAsia="en-GB"/>
        </w:rPr>
        <w:t xml:space="preserve"> immediately at the following phone number: </w:t>
      </w:r>
    </w:p>
    <w:p w14:paraId="466BC320" w14:textId="58BCAC4E" w:rsidR="00504AB8" w:rsidRPr="00504AB8" w:rsidRDefault="00013EF0" w:rsidP="00013EF0">
      <w:pPr>
        <w:rPr>
          <w:lang w:val="en-AU" w:eastAsia="en-GB"/>
        </w:rPr>
      </w:pPr>
      <w:r>
        <w:rPr>
          <w:rFonts w:ascii="Helvetica" w:hAnsi="Helvetica"/>
          <w:sz w:val="18"/>
          <w:szCs w:val="18"/>
          <w:lang w:val="en-AU" w:eastAsia="en-GB"/>
        </w:rPr>
        <w:t>(02) 9572 3755</w:t>
      </w:r>
    </w:p>
    <w:p w14:paraId="6E9320DA" w14:textId="77777777" w:rsidR="00013EF0" w:rsidRDefault="00013EF0" w:rsidP="00504AB8">
      <w:pPr>
        <w:spacing w:before="100" w:beforeAutospacing="1" w:after="100" w:afterAutospacing="1"/>
        <w:rPr>
          <w:rFonts w:ascii="Arial" w:hAnsi="Arial" w:cs="Arial"/>
          <w:b/>
          <w:bCs/>
          <w:sz w:val="18"/>
          <w:szCs w:val="18"/>
          <w:lang w:val="en-AU" w:eastAsia="en-GB"/>
        </w:rPr>
      </w:pPr>
    </w:p>
    <w:p w14:paraId="127E56B3" w14:textId="77777777" w:rsidR="00013EF0" w:rsidRDefault="00013EF0" w:rsidP="00504AB8">
      <w:pPr>
        <w:spacing w:before="100" w:beforeAutospacing="1" w:after="100" w:afterAutospacing="1"/>
        <w:rPr>
          <w:rFonts w:ascii="Arial" w:hAnsi="Arial" w:cs="Arial"/>
          <w:b/>
          <w:bCs/>
          <w:sz w:val="18"/>
          <w:szCs w:val="18"/>
          <w:lang w:val="en-AU" w:eastAsia="en-GB"/>
        </w:rPr>
      </w:pPr>
    </w:p>
    <w:p w14:paraId="4E765359" w14:textId="77777777" w:rsidR="00013EF0" w:rsidRDefault="00013EF0" w:rsidP="00504AB8">
      <w:pPr>
        <w:spacing w:before="100" w:beforeAutospacing="1" w:after="100" w:afterAutospacing="1"/>
        <w:rPr>
          <w:rFonts w:ascii="Arial" w:hAnsi="Arial" w:cs="Arial"/>
          <w:b/>
          <w:bCs/>
          <w:sz w:val="18"/>
          <w:szCs w:val="18"/>
          <w:lang w:val="en-AU" w:eastAsia="en-GB"/>
        </w:rPr>
      </w:pPr>
    </w:p>
    <w:p w14:paraId="3C6BC78F" w14:textId="77777777" w:rsidR="00013EF0" w:rsidRDefault="00013EF0" w:rsidP="00504AB8">
      <w:pPr>
        <w:spacing w:before="100" w:beforeAutospacing="1" w:after="100" w:afterAutospacing="1"/>
        <w:rPr>
          <w:rFonts w:ascii="Arial" w:hAnsi="Arial" w:cs="Arial"/>
          <w:b/>
          <w:bCs/>
          <w:sz w:val="18"/>
          <w:szCs w:val="18"/>
          <w:lang w:val="en-AU" w:eastAsia="en-GB"/>
        </w:rPr>
      </w:pPr>
    </w:p>
    <w:p w14:paraId="07A7CD16" w14:textId="77777777" w:rsidR="00013EF0" w:rsidRDefault="00013EF0" w:rsidP="00504AB8">
      <w:pPr>
        <w:spacing w:before="100" w:beforeAutospacing="1" w:after="100" w:afterAutospacing="1"/>
        <w:rPr>
          <w:rFonts w:ascii="Arial" w:hAnsi="Arial" w:cs="Arial"/>
          <w:b/>
          <w:bCs/>
          <w:sz w:val="18"/>
          <w:szCs w:val="18"/>
          <w:lang w:val="en-AU" w:eastAsia="en-GB"/>
        </w:rPr>
      </w:pPr>
    </w:p>
    <w:p w14:paraId="580AEC87" w14:textId="77777777" w:rsidR="007E5AD5" w:rsidRDefault="007E5AD5" w:rsidP="00504AB8">
      <w:pPr>
        <w:spacing w:before="100" w:beforeAutospacing="1" w:after="100" w:afterAutospacing="1"/>
        <w:rPr>
          <w:rFonts w:ascii="Arial" w:hAnsi="Arial" w:cs="Arial"/>
          <w:b/>
          <w:bCs/>
          <w:sz w:val="18"/>
          <w:szCs w:val="18"/>
          <w:lang w:val="en-AU" w:eastAsia="en-GB"/>
        </w:rPr>
      </w:pPr>
    </w:p>
    <w:p w14:paraId="2F297832" w14:textId="68928526" w:rsidR="00504AB8" w:rsidRPr="00504AB8" w:rsidRDefault="00504AB8" w:rsidP="00504AB8">
      <w:pPr>
        <w:spacing w:before="100" w:beforeAutospacing="1" w:after="100" w:afterAutospacing="1"/>
        <w:rPr>
          <w:lang w:val="en-AU" w:eastAsia="en-GB"/>
        </w:rPr>
      </w:pPr>
      <w:r w:rsidRPr="00504AB8">
        <w:rPr>
          <w:rFonts w:ascii="Arial" w:hAnsi="Arial" w:cs="Arial"/>
          <w:b/>
          <w:bCs/>
          <w:sz w:val="18"/>
          <w:szCs w:val="18"/>
          <w:lang w:val="en-AU" w:eastAsia="en-GB"/>
        </w:rPr>
        <w:t xml:space="preserve">Appeal handling procedure </w:t>
      </w:r>
    </w:p>
    <w:p w14:paraId="64F4DA46" w14:textId="74DE8324" w:rsidR="00504AB8" w:rsidRPr="00504AB8" w:rsidRDefault="00013EF0" w:rsidP="00504AB8">
      <w:pPr>
        <w:spacing w:before="100" w:beforeAutospacing="1" w:after="100" w:afterAutospacing="1"/>
        <w:rPr>
          <w:lang w:val="en-AU" w:eastAsia="en-GB"/>
        </w:rPr>
      </w:pPr>
      <w:r>
        <w:rPr>
          <w:rFonts w:ascii="Helvetica" w:hAnsi="Helvetica"/>
          <w:sz w:val="18"/>
          <w:szCs w:val="18"/>
          <w:lang w:val="en-AU" w:eastAsia="en-GB"/>
        </w:rPr>
        <w:t>ACOAE</w:t>
      </w:r>
      <w:r w:rsidR="00504AB8" w:rsidRPr="00504AB8">
        <w:rPr>
          <w:rFonts w:ascii="Helvetica" w:hAnsi="Helvetica"/>
          <w:sz w:val="18"/>
          <w:szCs w:val="18"/>
          <w:lang w:val="en-AU" w:eastAsia="en-GB"/>
        </w:rPr>
        <w:t xml:space="preserve"> will apply the following procedure to its appeals handling: </w:t>
      </w:r>
    </w:p>
    <w:p w14:paraId="19C29B8E" w14:textId="56A5F2B3" w:rsidR="00504AB8" w:rsidRPr="007E5AD5" w:rsidRDefault="00504AB8" w:rsidP="007E5AD5">
      <w:pPr>
        <w:pStyle w:val="ListParagraph"/>
        <w:numPr>
          <w:ilvl w:val="0"/>
          <w:numId w:val="30"/>
        </w:numPr>
        <w:spacing w:before="100" w:beforeAutospacing="1" w:after="100" w:afterAutospacing="1"/>
        <w:jc w:val="both"/>
        <w:rPr>
          <w:lang w:val="en-AU" w:eastAsia="en-GB"/>
        </w:rPr>
      </w:pPr>
      <w:r w:rsidRPr="007E5AD5">
        <w:rPr>
          <w:rFonts w:ascii="Helvetica" w:hAnsi="Helvetica"/>
          <w:sz w:val="18"/>
          <w:szCs w:val="18"/>
          <w:lang w:val="en-AU" w:eastAsia="en-GB"/>
        </w:rPr>
        <w:t xml:space="preserve">Appeals must be lodged within twenty-eight (28) working days of the decision or finding being informed to the person. An appeal must be submitted using the Request for Appeal of a Decision Form. </w:t>
      </w:r>
    </w:p>
    <w:p w14:paraId="59D648C9" w14:textId="116C3DEB" w:rsidR="00504AB8" w:rsidRPr="007E5AD5" w:rsidRDefault="00504AB8" w:rsidP="007E5AD5">
      <w:pPr>
        <w:pStyle w:val="ListParagraph"/>
        <w:numPr>
          <w:ilvl w:val="0"/>
          <w:numId w:val="30"/>
        </w:numPr>
        <w:spacing w:before="100" w:beforeAutospacing="1" w:after="100" w:afterAutospacing="1"/>
        <w:jc w:val="both"/>
        <w:rPr>
          <w:lang w:val="en-AU" w:eastAsia="en-GB"/>
        </w:rPr>
      </w:pPr>
      <w:r w:rsidRPr="007E5AD5">
        <w:rPr>
          <w:rFonts w:ascii="Helvetica" w:hAnsi="Helvetica"/>
          <w:sz w:val="18"/>
          <w:szCs w:val="18"/>
          <w:lang w:val="en-AU" w:eastAsia="en-GB"/>
        </w:rPr>
        <w:t xml:space="preserve">A person who submits an appeal must be provided a written acknowledgement as soon as possible and not later than twenty-four (24) hours from the time the appeal is received. This acknowledgement is intended to provide the person making an appeal assurance that </w:t>
      </w:r>
      <w:r w:rsidR="00013EF0" w:rsidRPr="007E5AD5">
        <w:rPr>
          <w:rFonts w:ascii="Helvetica" w:hAnsi="Helvetica"/>
          <w:sz w:val="18"/>
          <w:szCs w:val="18"/>
          <w:lang w:val="en-AU" w:eastAsia="en-GB"/>
        </w:rPr>
        <w:t>ACOAE</w:t>
      </w:r>
      <w:r w:rsidRPr="007E5AD5">
        <w:rPr>
          <w:rFonts w:ascii="Helvetica" w:hAnsi="Helvetica"/>
          <w:sz w:val="18"/>
          <w:szCs w:val="18"/>
          <w:lang w:val="en-AU" w:eastAsia="en-GB"/>
        </w:rPr>
        <w:t xml:space="preserve"> had received the appeal and will review the relevant issues and provide a response as soon as practicable. The acknowledgement must inform the person making an appeal that they will receive a written response within fourteen (14) days and explain the appeal handling process and the persons rights and obligations. </w:t>
      </w:r>
    </w:p>
    <w:p w14:paraId="0CB33BB0" w14:textId="784C756A" w:rsidR="00504AB8" w:rsidRPr="007E5AD5" w:rsidRDefault="00504AB8" w:rsidP="007E5AD5">
      <w:pPr>
        <w:pStyle w:val="ListParagraph"/>
        <w:numPr>
          <w:ilvl w:val="0"/>
          <w:numId w:val="30"/>
        </w:numPr>
        <w:spacing w:before="100" w:beforeAutospacing="1" w:after="100" w:afterAutospacing="1"/>
        <w:jc w:val="both"/>
        <w:rPr>
          <w:lang w:val="en-AU" w:eastAsia="en-GB"/>
        </w:rPr>
      </w:pPr>
      <w:r w:rsidRPr="007E5AD5">
        <w:rPr>
          <w:rFonts w:ascii="Helvetica" w:hAnsi="Helvetica"/>
          <w:sz w:val="18"/>
          <w:szCs w:val="18"/>
          <w:lang w:val="en-AU" w:eastAsia="en-GB"/>
        </w:rPr>
        <w:t xml:space="preserve">A written record of all appeals is to be kept by </w:t>
      </w:r>
      <w:r w:rsidR="00013EF0" w:rsidRPr="007E5AD5">
        <w:rPr>
          <w:rFonts w:ascii="Helvetica" w:hAnsi="Helvetica"/>
          <w:sz w:val="18"/>
          <w:szCs w:val="18"/>
          <w:lang w:val="en-AU" w:eastAsia="en-GB"/>
        </w:rPr>
        <w:t>ACOAE</w:t>
      </w:r>
      <w:r w:rsidRPr="007E5AD5">
        <w:rPr>
          <w:rFonts w:ascii="Helvetica" w:hAnsi="Helvetica"/>
          <w:sz w:val="18"/>
          <w:szCs w:val="18"/>
          <w:lang w:val="en-AU" w:eastAsia="en-GB"/>
        </w:rPr>
        <w:t xml:space="preserve"> including all details of lodgement, </w:t>
      </w:r>
      <w:proofErr w:type="gramStart"/>
      <w:r w:rsidRPr="007E5AD5">
        <w:rPr>
          <w:rFonts w:ascii="Helvetica" w:hAnsi="Helvetica"/>
          <w:sz w:val="18"/>
          <w:szCs w:val="18"/>
          <w:lang w:val="en-AU" w:eastAsia="en-GB"/>
        </w:rPr>
        <w:t>response</w:t>
      </w:r>
      <w:proofErr w:type="gramEnd"/>
      <w:r w:rsidRPr="007E5AD5">
        <w:rPr>
          <w:rFonts w:ascii="Helvetica" w:hAnsi="Helvetica"/>
          <w:sz w:val="18"/>
          <w:szCs w:val="18"/>
          <w:lang w:val="en-AU" w:eastAsia="en-GB"/>
        </w:rPr>
        <w:t xml:space="preserve"> and resolution. The appeals register within college Student Management System (SMS) is to be used to record the details of the appeal and to maintain a chronological journal of events during the appeal handling process. Records relating to appeal handling must be stored securely to prevent access to unauthorised personnel. </w:t>
      </w:r>
    </w:p>
    <w:p w14:paraId="53057B4B" w14:textId="530B4FBC" w:rsidR="00504AB8" w:rsidRPr="007E5AD5" w:rsidRDefault="00504AB8" w:rsidP="007E5AD5">
      <w:pPr>
        <w:pStyle w:val="ListParagraph"/>
        <w:numPr>
          <w:ilvl w:val="0"/>
          <w:numId w:val="30"/>
        </w:numPr>
        <w:spacing w:before="100" w:beforeAutospacing="1" w:after="100" w:afterAutospacing="1"/>
        <w:jc w:val="both"/>
        <w:rPr>
          <w:lang w:val="en-AU" w:eastAsia="en-GB"/>
        </w:rPr>
      </w:pPr>
      <w:r w:rsidRPr="007E5AD5">
        <w:rPr>
          <w:rFonts w:ascii="Helvetica" w:hAnsi="Helvetica"/>
          <w:sz w:val="18"/>
          <w:szCs w:val="18"/>
          <w:lang w:val="en-AU" w:eastAsia="en-GB"/>
        </w:rPr>
        <w:t xml:space="preserve">An appellant is to be provided an opportunity to formally present his or her case at no cost. </w:t>
      </w:r>
    </w:p>
    <w:p w14:paraId="1457DA78" w14:textId="353EB051" w:rsidR="00504AB8" w:rsidRPr="007E5AD5" w:rsidRDefault="00504AB8" w:rsidP="007E5AD5">
      <w:pPr>
        <w:pStyle w:val="ListParagraph"/>
        <w:numPr>
          <w:ilvl w:val="0"/>
          <w:numId w:val="30"/>
        </w:numPr>
        <w:spacing w:before="100" w:beforeAutospacing="1" w:after="100" w:afterAutospacing="1"/>
        <w:jc w:val="both"/>
        <w:rPr>
          <w:lang w:val="en-AU" w:eastAsia="en-GB"/>
        </w:rPr>
      </w:pPr>
      <w:r w:rsidRPr="007E5AD5">
        <w:rPr>
          <w:rFonts w:ascii="Helvetica" w:hAnsi="Helvetica"/>
          <w:sz w:val="18"/>
          <w:szCs w:val="18"/>
          <w:lang w:val="en-AU" w:eastAsia="en-GB"/>
        </w:rPr>
        <w:t xml:space="preserve">Each appellant may be accompanied and/or assisted by a support person at any relevant meeting. </w:t>
      </w:r>
    </w:p>
    <w:p w14:paraId="0964E87E" w14:textId="30E70BC2" w:rsidR="00504AB8" w:rsidRPr="007E5AD5" w:rsidRDefault="00504AB8" w:rsidP="007E5AD5">
      <w:pPr>
        <w:pStyle w:val="ListParagraph"/>
        <w:numPr>
          <w:ilvl w:val="0"/>
          <w:numId w:val="30"/>
        </w:numPr>
        <w:spacing w:before="100" w:beforeAutospacing="1" w:after="100" w:afterAutospacing="1"/>
        <w:jc w:val="both"/>
        <w:rPr>
          <w:lang w:val="en-AU" w:eastAsia="en-GB"/>
        </w:rPr>
      </w:pPr>
      <w:r w:rsidRPr="007E5AD5">
        <w:rPr>
          <w:rFonts w:ascii="Helvetica" w:hAnsi="Helvetica"/>
          <w:sz w:val="18"/>
          <w:szCs w:val="18"/>
          <w:lang w:val="en-AU" w:eastAsia="en-GB"/>
        </w:rPr>
        <w:t xml:space="preserve">The appeals policy must be publicly available. This means that the appeals policy and procedure must be published on the </w:t>
      </w:r>
      <w:r w:rsidR="00013EF0" w:rsidRPr="007E5AD5">
        <w:rPr>
          <w:rFonts w:ascii="Helvetica" w:hAnsi="Helvetica"/>
          <w:sz w:val="18"/>
          <w:szCs w:val="18"/>
          <w:lang w:val="en-AU" w:eastAsia="en-GB"/>
        </w:rPr>
        <w:t>ACOAE</w:t>
      </w:r>
      <w:r w:rsidRPr="007E5AD5">
        <w:rPr>
          <w:rFonts w:ascii="Helvetica" w:hAnsi="Helvetica"/>
          <w:sz w:val="18"/>
          <w:szCs w:val="18"/>
          <w:lang w:val="en-AU" w:eastAsia="en-GB"/>
        </w:rPr>
        <w:t xml:space="preserve"> website (www.</w:t>
      </w:r>
      <w:r w:rsidR="00013EF0" w:rsidRPr="007E5AD5">
        <w:rPr>
          <w:rFonts w:ascii="Helvetica" w:hAnsi="Helvetica"/>
          <w:sz w:val="18"/>
          <w:szCs w:val="18"/>
          <w:lang w:val="en-AU" w:eastAsia="en-GB"/>
        </w:rPr>
        <w:t>ACOAE</w:t>
      </w:r>
      <w:r w:rsidRPr="007E5AD5">
        <w:rPr>
          <w:rFonts w:ascii="Helvetica" w:hAnsi="Helvetica"/>
          <w:sz w:val="18"/>
          <w:szCs w:val="18"/>
          <w:lang w:val="en-AU" w:eastAsia="en-GB"/>
        </w:rPr>
        <w:t xml:space="preserve">.edu.au). </w:t>
      </w:r>
    </w:p>
    <w:p w14:paraId="7F37D467" w14:textId="5868C483" w:rsidR="00504AB8" w:rsidRPr="007E5AD5" w:rsidRDefault="00504AB8" w:rsidP="007E5AD5">
      <w:pPr>
        <w:pStyle w:val="ListParagraph"/>
        <w:numPr>
          <w:ilvl w:val="0"/>
          <w:numId w:val="30"/>
        </w:numPr>
        <w:spacing w:before="100" w:beforeAutospacing="1" w:after="100" w:afterAutospacing="1"/>
        <w:jc w:val="both"/>
        <w:rPr>
          <w:lang w:val="en-AU" w:eastAsia="en-GB"/>
        </w:rPr>
      </w:pPr>
      <w:r w:rsidRPr="007E5AD5">
        <w:rPr>
          <w:rFonts w:ascii="Helvetica" w:hAnsi="Helvetica"/>
          <w:sz w:val="18"/>
          <w:szCs w:val="18"/>
          <w:lang w:val="en-AU" w:eastAsia="en-GB"/>
        </w:rPr>
        <w:t xml:space="preserve">The handling of an appeal is to commence within ten (10) working days of the lodgement of the appeal and all reasonable measures are taken to finalise the process as soon as practicable. </w:t>
      </w:r>
    </w:p>
    <w:p w14:paraId="1BDC812F" w14:textId="40A45E2C" w:rsidR="00504AB8" w:rsidRPr="007E5AD5" w:rsidRDefault="00504AB8" w:rsidP="007E5AD5">
      <w:pPr>
        <w:pStyle w:val="ListParagraph"/>
        <w:numPr>
          <w:ilvl w:val="0"/>
          <w:numId w:val="30"/>
        </w:numPr>
        <w:spacing w:before="100" w:beforeAutospacing="1" w:after="100" w:afterAutospacing="1"/>
        <w:jc w:val="both"/>
        <w:rPr>
          <w:lang w:val="en-AU" w:eastAsia="en-GB"/>
        </w:rPr>
      </w:pPr>
      <w:r w:rsidRPr="007E5AD5">
        <w:rPr>
          <w:rFonts w:ascii="Helvetica" w:hAnsi="Helvetica"/>
          <w:sz w:val="18"/>
          <w:szCs w:val="18"/>
          <w:lang w:val="en-AU" w:eastAsia="en-GB"/>
        </w:rPr>
        <w:t xml:space="preserve">The appellant is to be provided a written response to the appeal, including details of the reasons for the outcome. A written response must be provided to the appellant within fourteen (14) working days of the lodgement of the appeal. </w:t>
      </w:r>
    </w:p>
    <w:p w14:paraId="7554B506" w14:textId="2B23F23D" w:rsidR="00504AB8" w:rsidRPr="007E5AD5" w:rsidRDefault="00504AB8" w:rsidP="007E5AD5">
      <w:pPr>
        <w:pStyle w:val="ListParagraph"/>
        <w:numPr>
          <w:ilvl w:val="0"/>
          <w:numId w:val="30"/>
        </w:numPr>
        <w:spacing w:before="100" w:beforeAutospacing="1" w:after="100" w:afterAutospacing="1"/>
        <w:jc w:val="both"/>
        <w:rPr>
          <w:lang w:val="en-AU" w:eastAsia="en-GB"/>
        </w:rPr>
      </w:pPr>
      <w:r w:rsidRPr="007E5AD5">
        <w:rPr>
          <w:rFonts w:ascii="Helvetica" w:hAnsi="Helvetica"/>
          <w:sz w:val="18"/>
          <w:szCs w:val="18"/>
          <w:lang w:val="en-AU" w:eastAsia="en-GB"/>
        </w:rPr>
        <w:t xml:space="preserve">Appeals must be resolved to </w:t>
      </w:r>
      <w:proofErr w:type="gramStart"/>
      <w:r w:rsidRPr="007E5AD5">
        <w:rPr>
          <w:rFonts w:ascii="Helvetica" w:hAnsi="Helvetica"/>
          <w:sz w:val="18"/>
          <w:szCs w:val="18"/>
          <w:lang w:val="en-AU" w:eastAsia="en-GB"/>
        </w:rPr>
        <w:t>a final outcome</w:t>
      </w:r>
      <w:proofErr w:type="gramEnd"/>
      <w:r w:rsidRPr="007E5AD5">
        <w:rPr>
          <w:rFonts w:ascii="Helvetica" w:hAnsi="Helvetica"/>
          <w:sz w:val="18"/>
          <w:szCs w:val="18"/>
          <w:lang w:val="en-AU" w:eastAsia="en-GB"/>
        </w:rPr>
        <w:t xml:space="preserve"> within sixty (60) calendar days of the appeal being initially received. Where the </w:t>
      </w:r>
      <w:r w:rsidR="00013EF0" w:rsidRPr="007E5AD5">
        <w:rPr>
          <w:rFonts w:ascii="Helvetica" w:hAnsi="Helvetica"/>
          <w:sz w:val="18"/>
          <w:szCs w:val="18"/>
          <w:lang w:val="en-AU" w:eastAsia="en-GB"/>
        </w:rPr>
        <w:t>ACOAE</w:t>
      </w:r>
      <w:r w:rsidRPr="007E5AD5">
        <w:rPr>
          <w:rFonts w:ascii="Helvetica" w:hAnsi="Helvetica"/>
          <w:sz w:val="18"/>
          <w:szCs w:val="18"/>
          <w:lang w:val="en-AU" w:eastAsia="en-GB"/>
        </w:rPr>
        <w:t xml:space="preserve"> CEO/PEO considers that more than 60 calendar days are required to process and finalise the appeal, the CEO/PEO must inform the appellant in writing, including reasons why more than 60 calendar days are required. As a benchmark, </w:t>
      </w:r>
      <w:r w:rsidR="00013EF0" w:rsidRPr="007E5AD5">
        <w:rPr>
          <w:rFonts w:ascii="Helvetica" w:hAnsi="Helvetica"/>
          <w:sz w:val="18"/>
          <w:szCs w:val="18"/>
          <w:lang w:val="en-AU" w:eastAsia="en-GB"/>
        </w:rPr>
        <w:t>ACOAE</w:t>
      </w:r>
      <w:r w:rsidRPr="007E5AD5">
        <w:rPr>
          <w:rFonts w:ascii="Helvetica" w:hAnsi="Helvetica"/>
          <w:sz w:val="18"/>
          <w:szCs w:val="18"/>
          <w:lang w:val="en-AU" w:eastAsia="en-GB"/>
        </w:rPr>
        <w:t xml:space="preserve"> should attempt to resolve appeals as soon as possible. A timeframe to resolve an appeal within thirty (30) calendar days is considered acceptable and in the best interest of </w:t>
      </w:r>
      <w:r w:rsidR="00013EF0" w:rsidRPr="007E5AD5">
        <w:rPr>
          <w:rFonts w:ascii="Helvetica" w:hAnsi="Helvetica"/>
          <w:sz w:val="18"/>
          <w:szCs w:val="18"/>
          <w:lang w:val="en-AU" w:eastAsia="en-GB"/>
        </w:rPr>
        <w:t>ACOAE</w:t>
      </w:r>
      <w:r w:rsidRPr="007E5AD5">
        <w:rPr>
          <w:rFonts w:ascii="Helvetica" w:hAnsi="Helvetica"/>
          <w:sz w:val="18"/>
          <w:szCs w:val="18"/>
          <w:lang w:val="en-AU" w:eastAsia="en-GB"/>
        </w:rPr>
        <w:t xml:space="preserve"> and the appellant. An appellant should also be provided with regular updates to inform them of the progress of the appeal handling. Updates should be provided to the appellant at a minimum of two (2) weekly intervals. </w:t>
      </w:r>
    </w:p>
    <w:p w14:paraId="4DB195EC" w14:textId="0A1F21B7" w:rsidR="00504AB8" w:rsidRPr="007E5AD5" w:rsidRDefault="00013EF0" w:rsidP="007E5AD5">
      <w:pPr>
        <w:pStyle w:val="ListParagraph"/>
        <w:numPr>
          <w:ilvl w:val="0"/>
          <w:numId w:val="30"/>
        </w:numPr>
        <w:spacing w:before="100" w:beforeAutospacing="1" w:after="100" w:afterAutospacing="1"/>
        <w:jc w:val="both"/>
        <w:rPr>
          <w:lang w:val="en-AU" w:eastAsia="en-GB"/>
        </w:rPr>
      </w:pPr>
      <w:r w:rsidRPr="007E5AD5">
        <w:rPr>
          <w:rFonts w:ascii="Helvetica" w:hAnsi="Helvetica"/>
          <w:sz w:val="18"/>
          <w:szCs w:val="18"/>
          <w:lang w:val="en-AU" w:eastAsia="en-GB"/>
        </w:rPr>
        <w:t>ACOAE</w:t>
      </w:r>
      <w:r w:rsidR="00504AB8" w:rsidRPr="007E5AD5">
        <w:rPr>
          <w:rFonts w:ascii="Helvetica" w:hAnsi="Helvetica"/>
          <w:sz w:val="18"/>
          <w:szCs w:val="18"/>
          <w:lang w:val="en-AU" w:eastAsia="en-GB"/>
        </w:rPr>
        <w:t xml:space="preserve"> shall maintain the enrolment of the appellant during the appeal handling process. </w:t>
      </w:r>
    </w:p>
    <w:p w14:paraId="6CF1B209" w14:textId="796CF85A" w:rsidR="00504AB8" w:rsidRPr="007E5AD5" w:rsidRDefault="00504AB8" w:rsidP="007E5AD5">
      <w:pPr>
        <w:pStyle w:val="ListParagraph"/>
        <w:numPr>
          <w:ilvl w:val="0"/>
          <w:numId w:val="30"/>
        </w:numPr>
        <w:spacing w:before="100" w:beforeAutospacing="1" w:after="100" w:afterAutospacing="1"/>
        <w:jc w:val="both"/>
        <w:rPr>
          <w:lang w:val="en-AU" w:eastAsia="en-GB"/>
        </w:rPr>
      </w:pPr>
      <w:r w:rsidRPr="007E5AD5">
        <w:rPr>
          <w:rFonts w:ascii="Helvetica" w:hAnsi="Helvetica"/>
          <w:sz w:val="18"/>
          <w:szCs w:val="18"/>
          <w:lang w:val="en-AU" w:eastAsia="en-GB"/>
        </w:rPr>
        <w:t>Decisions or outcomes of the appeal handling process that find in the favour of the appellant shall be</w:t>
      </w:r>
      <w:r w:rsidR="007E5AD5" w:rsidRPr="007E5AD5">
        <w:rPr>
          <w:rFonts w:ascii="Helvetica" w:hAnsi="Helvetica"/>
          <w:sz w:val="18"/>
          <w:szCs w:val="18"/>
          <w:lang w:val="en-AU" w:eastAsia="en-GB"/>
        </w:rPr>
        <w:t xml:space="preserve"> </w:t>
      </w:r>
      <w:r w:rsidRPr="007E5AD5">
        <w:rPr>
          <w:rFonts w:ascii="Helvetica" w:hAnsi="Helvetica"/>
          <w:sz w:val="18"/>
          <w:szCs w:val="18"/>
          <w:lang w:val="en-AU" w:eastAsia="en-GB"/>
        </w:rPr>
        <w:t xml:space="preserve">implemented immediately. </w:t>
      </w:r>
    </w:p>
    <w:p w14:paraId="0F47E50E" w14:textId="375C6E96" w:rsidR="00504AB8" w:rsidRPr="007E5AD5" w:rsidRDefault="00504AB8" w:rsidP="007E5AD5">
      <w:pPr>
        <w:pStyle w:val="ListParagraph"/>
        <w:numPr>
          <w:ilvl w:val="0"/>
          <w:numId w:val="30"/>
        </w:numPr>
        <w:spacing w:before="100" w:beforeAutospacing="1" w:after="100" w:afterAutospacing="1"/>
        <w:jc w:val="both"/>
        <w:rPr>
          <w:lang w:val="en-AU" w:eastAsia="en-GB"/>
        </w:rPr>
      </w:pPr>
      <w:r w:rsidRPr="007E5AD5">
        <w:rPr>
          <w:rFonts w:ascii="Helvetica" w:hAnsi="Helvetica"/>
          <w:sz w:val="18"/>
          <w:szCs w:val="18"/>
          <w:lang w:val="en-AU" w:eastAsia="en-GB"/>
        </w:rPr>
        <w:t>Appeals are to be handled in the st</w:t>
      </w:r>
      <w:r w:rsidR="007E5AD5">
        <w:rPr>
          <w:rFonts w:ascii="Helvetica" w:hAnsi="Helvetica"/>
          <w:sz w:val="18"/>
          <w:szCs w:val="18"/>
          <w:lang w:val="en-AU" w:eastAsia="en-GB"/>
        </w:rPr>
        <w:t>ric</w:t>
      </w:r>
      <w:r w:rsidRPr="007E5AD5">
        <w:rPr>
          <w:rFonts w:ascii="Helvetica" w:hAnsi="Helvetica"/>
          <w:sz w:val="18"/>
          <w:szCs w:val="18"/>
          <w:lang w:val="en-AU" w:eastAsia="en-GB"/>
        </w:rPr>
        <w:t xml:space="preserve">test of confidence. No </w:t>
      </w:r>
      <w:r w:rsidR="00013EF0" w:rsidRPr="007E5AD5">
        <w:rPr>
          <w:rFonts w:ascii="Helvetica" w:hAnsi="Helvetica"/>
          <w:sz w:val="18"/>
          <w:szCs w:val="18"/>
          <w:lang w:val="en-AU" w:eastAsia="en-GB"/>
        </w:rPr>
        <w:t>ACOAE</w:t>
      </w:r>
      <w:r w:rsidRPr="007E5AD5">
        <w:rPr>
          <w:rFonts w:ascii="Helvetica" w:hAnsi="Helvetica"/>
          <w:sz w:val="18"/>
          <w:szCs w:val="18"/>
          <w:lang w:val="en-AU" w:eastAsia="en-GB"/>
        </w:rPr>
        <w:t xml:space="preserve"> representative is to disclose information to any person without the permission of the </w:t>
      </w:r>
      <w:r w:rsidR="00013EF0" w:rsidRPr="007E5AD5">
        <w:rPr>
          <w:rFonts w:ascii="Helvetica" w:hAnsi="Helvetica"/>
          <w:sz w:val="18"/>
          <w:szCs w:val="18"/>
          <w:lang w:val="en-AU" w:eastAsia="en-GB"/>
        </w:rPr>
        <w:t>ACOAE</w:t>
      </w:r>
      <w:r w:rsidRPr="007E5AD5">
        <w:rPr>
          <w:rFonts w:ascii="Helvetica" w:hAnsi="Helvetica"/>
          <w:sz w:val="18"/>
          <w:szCs w:val="18"/>
          <w:lang w:val="en-AU" w:eastAsia="en-GB"/>
        </w:rPr>
        <w:t xml:space="preserve"> CEO/PEO. A decision to release information to third parties can only to be made after the appellant has given permission for this release to occur. This permission should be given using the Information Release Form. </w:t>
      </w:r>
    </w:p>
    <w:p w14:paraId="10535DE3" w14:textId="77777777" w:rsidR="007E5AD5" w:rsidRPr="007E5AD5" w:rsidRDefault="00504AB8" w:rsidP="007E5AD5">
      <w:pPr>
        <w:pStyle w:val="ListParagraph"/>
        <w:numPr>
          <w:ilvl w:val="0"/>
          <w:numId w:val="30"/>
        </w:numPr>
        <w:spacing w:before="100" w:beforeAutospacing="1" w:after="100" w:afterAutospacing="1"/>
        <w:jc w:val="both"/>
        <w:rPr>
          <w:lang w:val="en-AU" w:eastAsia="en-GB"/>
        </w:rPr>
      </w:pPr>
      <w:r w:rsidRPr="007E5AD5">
        <w:rPr>
          <w:rFonts w:ascii="Helvetica" w:hAnsi="Helvetica"/>
          <w:sz w:val="18"/>
          <w:szCs w:val="18"/>
          <w:lang w:val="en-AU" w:eastAsia="en-GB"/>
        </w:rPr>
        <w:t>Appeals are to be considered and handled to ensure the principles of natural justice and procedural fairness are applied at every stage of the appeal handling process. This means that the appellant is entitled to be heard with access to all relevant information and with the right of reply. The appellant is entitled to have their appeal heard by a person that is without bias and may not be affected by the decision.</w:t>
      </w:r>
    </w:p>
    <w:p w14:paraId="455ECD39" w14:textId="78F95589" w:rsidR="007E5AD5" w:rsidRPr="007E5AD5" w:rsidRDefault="00504AB8" w:rsidP="007E5AD5">
      <w:pPr>
        <w:pStyle w:val="ListParagraph"/>
        <w:numPr>
          <w:ilvl w:val="0"/>
          <w:numId w:val="30"/>
        </w:numPr>
        <w:spacing w:before="100" w:beforeAutospacing="1" w:after="100" w:afterAutospacing="1"/>
        <w:jc w:val="both"/>
        <w:rPr>
          <w:lang w:val="en-AU" w:eastAsia="en-GB"/>
        </w:rPr>
      </w:pPr>
      <w:proofErr w:type="gramStart"/>
      <w:r w:rsidRPr="007E5AD5">
        <w:rPr>
          <w:rFonts w:ascii="Helvetica" w:hAnsi="Helvetica"/>
          <w:sz w:val="18"/>
          <w:szCs w:val="18"/>
          <w:lang w:val="en-AU" w:eastAsia="en-GB"/>
        </w:rPr>
        <w:t>Finally</w:t>
      </w:r>
      <w:proofErr w:type="gramEnd"/>
      <w:r w:rsidRPr="007E5AD5">
        <w:rPr>
          <w:rFonts w:ascii="Helvetica" w:hAnsi="Helvetica"/>
          <w:sz w:val="18"/>
          <w:szCs w:val="18"/>
          <w:lang w:val="en-AU" w:eastAsia="en-GB"/>
        </w:rPr>
        <w:t xml:space="preserve"> the decision must be made based on logical evidence and the decision-maker must take account of relevant considerations, must act for a proper purpose and must not take into account irrelevant considerations. </w:t>
      </w:r>
    </w:p>
    <w:p w14:paraId="52145B69" w14:textId="6D3D4B96" w:rsidR="00504AB8" w:rsidRPr="007E5AD5" w:rsidRDefault="00504AB8" w:rsidP="007E5AD5">
      <w:pPr>
        <w:pStyle w:val="ListParagraph"/>
        <w:numPr>
          <w:ilvl w:val="0"/>
          <w:numId w:val="30"/>
        </w:numPr>
        <w:spacing w:before="100" w:beforeAutospacing="1" w:after="100" w:afterAutospacing="1"/>
        <w:jc w:val="both"/>
        <w:rPr>
          <w:lang w:val="en-AU" w:eastAsia="en-GB"/>
        </w:rPr>
      </w:pPr>
      <w:r w:rsidRPr="007E5AD5">
        <w:rPr>
          <w:rFonts w:ascii="Helvetica" w:hAnsi="Helvetica"/>
          <w:sz w:val="18"/>
          <w:szCs w:val="18"/>
          <w:lang w:val="en-AU" w:eastAsia="en-GB"/>
        </w:rPr>
        <w:t xml:space="preserve">Appeals handling procedures should conclude with an analysis of the circumstances to identify any opportunities for improvement. </w:t>
      </w:r>
    </w:p>
    <w:p w14:paraId="044DEF24" w14:textId="69457D58" w:rsidR="007E5AD5" w:rsidRDefault="007E5AD5" w:rsidP="00504AB8">
      <w:pPr>
        <w:spacing w:before="100" w:beforeAutospacing="1" w:after="100" w:afterAutospacing="1"/>
        <w:rPr>
          <w:rFonts w:ascii="Arial" w:hAnsi="Arial" w:cs="Arial"/>
          <w:b/>
          <w:bCs/>
          <w:sz w:val="18"/>
          <w:szCs w:val="18"/>
          <w:lang w:val="en-AU" w:eastAsia="en-GB"/>
        </w:rPr>
      </w:pPr>
    </w:p>
    <w:p w14:paraId="29E6756F" w14:textId="0933DC59" w:rsidR="007E5AD5" w:rsidRDefault="007E5AD5" w:rsidP="00504AB8">
      <w:pPr>
        <w:spacing w:before="100" w:beforeAutospacing="1" w:after="100" w:afterAutospacing="1"/>
        <w:rPr>
          <w:rFonts w:ascii="Arial" w:hAnsi="Arial" w:cs="Arial"/>
          <w:b/>
          <w:bCs/>
          <w:sz w:val="18"/>
          <w:szCs w:val="18"/>
          <w:lang w:val="en-AU" w:eastAsia="en-GB"/>
        </w:rPr>
      </w:pPr>
    </w:p>
    <w:p w14:paraId="2598FE94" w14:textId="796B28BD" w:rsidR="007E5AD5" w:rsidRDefault="007E5AD5" w:rsidP="00504AB8">
      <w:pPr>
        <w:spacing w:before="100" w:beforeAutospacing="1" w:after="100" w:afterAutospacing="1"/>
        <w:rPr>
          <w:rFonts w:ascii="Arial" w:hAnsi="Arial" w:cs="Arial"/>
          <w:b/>
          <w:bCs/>
          <w:sz w:val="18"/>
          <w:szCs w:val="18"/>
          <w:lang w:val="en-AU" w:eastAsia="en-GB"/>
        </w:rPr>
      </w:pPr>
    </w:p>
    <w:p w14:paraId="1F06C49C" w14:textId="77777777" w:rsidR="007E5AD5" w:rsidRDefault="007E5AD5" w:rsidP="00504AB8">
      <w:pPr>
        <w:spacing w:before="100" w:beforeAutospacing="1" w:after="100" w:afterAutospacing="1"/>
        <w:rPr>
          <w:rFonts w:ascii="Arial" w:hAnsi="Arial" w:cs="Arial"/>
          <w:b/>
          <w:bCs/>
          <w:sz w:val="18"/>
          <w:szCs w:val="18"/>
          <w:lang w:val="en-AU" w:eastAsia="en-GB"/>
        </w:rPr>
      </w:pPr>
    </w:p>
    <w:p w14:paraId="7203A056" w14:textId="60F3CEB5" w:rsidR="00504AB8" w:rsidRPr="00504AB8" w:rsidRDefault="00504AB8" w:rsidP="00504AB8">
      <w:pPr>
        <w:spacing w:before="100" w:beforeAutospacing="1" w:after="100" w:afterAutospacing="1"/>
        <w:rPr>
          <w:lang w:val="en-AU" w:eastAsia="en-GB"/>
        </w:rPr>
      </w:pPr>
      <w:r w:rsidRPr="00504AB8">
        <w:rPr>
          <w:rFonts w:ascii="Arial" w:hAnsi="Arial" w:cs="Arial"/>
          <w:b/>
          <w:bCs/>
          <w:sz w:val="18"/>
          <w:szCs w:val="18"/>
          <w:lang w:val="en-AU" w:eastAsia="en-GB"/>
        </w:rPr>
        <w:t xml:space="preserve">Third Party Review </w:t>
      </w:r>
    </w:p>
    <w:p w14:paraId="102AF13D" w14:textId="73A26D45" w:rsidR="00504AB8" w:rsidRPr="00504AB8" w:rsidRDefault="00504AB8" w:rsidP="007E5AD5">
      <w:pPr>
        <w:spacing w:before="100" w:beforeAutospacing="1" w:after="100" w:afterAutospacing="1"/>
        <w:jc w:val="both"/>
        <w:rPr>
          <w:lang w:val="en-AU" w:eastAsia="en-GB"/>
        </w:rPr>
      </w:pPr>
      <w:r w:rsidRPr="00504AB8">
        <w:rPr>
          <w:rFonts w:ascii="Helvetica" w:hAnsi="Helvetica"/>
          <w:sz w:val="18"/>
          <w:szCs w:val="18"/>
          <w:lang w:val="en-AU" w:eastAsia="en-GB"/>
        </w:rPr>
        <w:t xml:space="preserve">Where the appellant is not satisfied with the handling of the matter by </w:t>
      </w:r>
      <w:r w:rsidR="00013EF0">
        <w:rPr>
          <w:rFonts w:ascii="Helvetica" w:hAnsi="Helvetica"/>
          <w:sz w:val="18"/>
          <w:szCs w:val="18"/>
          <w:lang w:val="en-AU" w:eastAsia="en-GB"/>
        </w:rPr>
        <w:t>ACOAE</w:t>
      </w:r>
      <w:r w:rsidRPr="00504AB8">
        <w:rPr>
          <w:rFonts w:ascii="Helvetica" w:hAnsi="Helvetica"/>
          <w:sz w:val="18"/>
          <w:szCs w:val="18"/>
          <w:lang w:val="en-AU" w:eastAsia="en-GB"/>
        </w:rPr>
        <w:t xml:space="preserve">, they have the opportunity for a body or person that is independent of </w:t>
      </w:r>
      <w:r w:rsidR="00013EF0">
        <w:rPr>
          <w:rFonts w:ascii="Helvetica" w:hAnsi="Helvetica"/>
          <w:sz w:val="18"/>
          <w:szCs w:val="18"/>
          <w:lang w:val="en-AU" w:eastAsia="en-GB"/>
        </w:rPr>
        <w:t>ACOAE</w:t>
      </w:r>
      <w:r w:rsidRPr="00504AB8">
        <w:rPr>
          <w:rFonts w:ascii="Helvetica" w:hAnsi="Helvetica"/>
          <w:sz w:val="18"/>
          <w:szCs w:val="18"/>
          <w:lang w:val="en-AU" w:eastAsia="en-GB"/>
        </w:rPr>
        <w:t xml:space="preserve"> to review his or her appeal following the internal completion of appeals handling process. Before a person seeks a review by an independent person, they are requested to first allow </w:t>
      </w:r>
      <w:r w:rsidR="00013EF0">
        <w:rPr>
          <w:rFonts w:ascii="Helvetica" w:hAnsi="Helvetica"/>
          <w:sz w:val="18"/>
          <w:szCs w:val="18"/>
          <w:lang w:val="en-AU" w:eastAsia="en-GB"/>
        </w:rPr>
        <w:t>ACOAE</w:t>
      </w:r>
      <w:r w:rsidRPr="00504AB8">
        <w:rPr>
          <w:rFonts w:ascii="Helvetica" w:hAnsi="Helvetica"/>
          <w:sz w:val="18"/>
          <w:szCs w:val="18"/>
          <w:lang w:val="en-AU" w:eastAsia="en-GB"/>
        </w:rPr>
        <w:t xml:space="preserve"> to fully consider the nature of the appeal and to respond to the person in writing. If after this has occurred, the person is not satisfied with the outcome, they can then seek a review by an independent person. To request a review by an independent person, the person making an appeal should inform the Administration Manager of their request who will initiate the process with the CEO/PEO. </w:t>
      </w:r>
    </w:p>
    <w:p w14:paraId="5A757D83" w14:textId="1E78D02F" w:rsidR="00504AB8" w:rsidRPr="00504AB8" w:rsidRDefault="00504AB8" w:rsidP="007E5AD5">
      <w:pPr>
        <w:spacing w:before="100" w:beforeAutospacing="1" w:after="100" w:afterAutospacing="1"/>
        <w:jc w:val="both"/>
        <w:rPr>
          <w:lang w:val="en-AU" w:eastAsia="en-GB"/>
        </w:rPr>
      </w:pPr>
      <w:r w:rsidRPr="00504AB8">
        <w:rPr>
          <w:rFonts w:ascii="Helvetica" w:hAnsi="Helvetica"/>
          <w:sz w:val="18"/>
          <w:szCs w:val="18"/>
          <w:lang w:val="en-AU" w:eastAsia="en-GB"/>
        </w:rPr>
        <w:t xml:space="preserve">In these circumstances, the </w:t>
      </w:r>
      <w:r w:rsidR="00013EF0">
        <w:rPr>
          <w:rFonts w:ascii="Helvetica" w:hAnsi="Helvetica"/>
          <w:sz w:val="18"/>
          <w:szCs w:val="18"/>
          <w:lang w:val="en-AU" w:eastAsia="en-GB"/>
        </w:rPr>
        <w:t>ACOAE</w:t>
      </w:r>
      <w:r w:rsidRPr="00504AB8">
        <w:rPr>
          <w:rFonts w:ascii="Helvetica" w:hAnsi="Helvetica"/>
          <w:sz w:val="18"/>
          <w:szCs w:val="18"/>
          <w:lang w:val="en-AU" w:eastAsia="en-GB"/>
        </w:rPr>
        <w:t xml:space="preserve"> CEO/PEO will advise of an appropriate party independent of </w:t>
      </w:r>
      <w:r w:rsidR="00013EF0">
        <w:rPr>
          <w:rFonts w:ascii="Helvetica" w:hAnsi="Helvetica"/>
          <w:sz w:val="18"/>
          <w:szCs w:val="18"/>
          <w:lang w:val="en-AU" w:eastAsia="en-GB"/>
        </w:rPr>
        <w:t>ACOAE</w:t>
      </w:r>
      <w:r w:rsidRPr="00504AB8">
        <w:rPr>
          <w:rFonts w:ascii="Helvetica" w:hAnsi="Helvetica"/>
          <w:sz w:val="18"/>
          <w:szCs w:val="18"/>
          <w:lang w:val="en-AU" w:eastAsia="en-GB"/>
        </w:rPr>
        <w:t xml:space="preserve"> to review the appeal outcome (and its subsequent handling) and provide advice to </w:t>
      </w:r>
      <w:r w:rsidR="00013EF0">
        <w:rPr>
          <w:rFonts w:ascii="Helvetica" w:hAnsi="Helvetica"/>
          <w:sz w:val="18"/>
          <w:szCs w:val="18"/>
          <w:lang w:val="en-AU" w:eastAsia="en-GB"/>
        </w:rPr>
        <w:t>ACOAE</w:t>
      </w:r>
      <w:r w:rsidRPr="00504AB8">
        <w:rPr>
          <w:rFonts w:ascii="Helvetica" w:hAnsi="Helvetica"/>
          <w:sz w:val="18"/>
          <w:szCs w:val="18"/>
          <w:lang w:val="en-AU" w:eastAsia="en-GB"/>
        </w:rPr>
        <w:t xml:space="preserve"> regarding the recommended outcomes. The independent third-party is required to respond with their recommendations within fourteen (14) working days of their review being requested. This advice is to be accepted by </w:t>
      </w:r>
      <w:r w:rsidR="00013EF0">
        <w:rPr>
          <w:rFonts w:ascii="Helvetica" w:hAnsi="Helvetica"/>
          <w:sz w:val="18"/>
          <w:szCs w:val="18"/>
          <w:lang w:val="en-AU" w:eastAsia="en-GB"/>
        </w:rPr>
        <w:t>ACOAE</w:t>
      </w:r>
      <w:r w:rsidRPr="00504AB8">
        <w:rPr>
          <w:rFonts w:ascii="Helvetica" w:hAnsi="Helvetica"/>
          <w:sz w:val="18"/>
          <w:szCs w:val="18"/>
          <w:lang w:val="en-AU" w:eastAsia="en-GB"/>
        </w:rPr>
        <w:t xml:space="preserve"> as final, advised to the appellant in writing and implemented without prejudice. </w:t>
      </w:r>
    </w:p>
    <w:p w14:paraId="685CE7F3" w14:textId="39FAD00F" w:rsidR="00504AB8" w:rsidRPr="00504AB8" w:rsidRDefault="00504AB8" w:rsidP="007E5AD5">
      <w:pPr>
        <w:spacing w:before="100" w:beforeAutospacing="1" w:after="100" w:afterAutospacing="1"/>
        <w:jc w:val="both"/>
        <w:rPr>
          <w:lang w:val="en-AU" w:eastAsia="en-GB"/>
        </w:rPr>
      </w:pPr>
      <w:r w:rsidRPr="00504AB8">
        <w:rPr>
          <w:rFonts w:ascii="Helvetica" w:hAnsi="Helvetica"/>
          <w:sz w:val="18"/>
          <w:szCs w:val="18"/>
          <w:lang w:val="en-AU" w:eastAsia="en-GB"/>
        </w:rPr>
        <w:t xml:space="preserve">Where the </w:t>
      </w:r>
      <w:r w:rsidR="00013EF0">
        <w:rPr>
          <w:rFonts w:ascii="Helvetica" w:hAnsi="Helvetica"/>
          <w:sz w:val="18"/>
          <w:szCs w:val="18"/>
          <w:lang w:val="en-AU" w:eastAsia="en-GB"/>
        </w:rPr>
        <w:t>ACOAE</w:t>
      </w:r>
      <w:r w:rsidRPr="00504AB8">
        <w:rPr>
          <w:rFonts w:ascii="Helvetica" w:hAnsi="Helvetica"/>
          <w:sz w:val="18"/>
          <w:szCs w:val="18"/>
          <w:lang w:val="en-AU" w:eastAsia="en-GB"/>
        </w:rPr>
        <w:t xml:space="preserve"> appoints or engages an appropriate independent person to review an appeal, the </w:t>
      </w:r>
      <w:r w:rsidR="00013EF0">
        <w:rPr>
          <w:rFonts w:ascii="Helvetica" w:hAnsi="Helvetica"/>
          <w:sz w:val="18"/>
          <w:szCs w:val="18"/>
          <w:lang w:val="en-AU" w:eastAsia="en-GB"/>
        </w:rPr>
        <w:t>ACOAE</w:t>
      </w:r>
      <w:r w:rsidRPr="00504AB8">
        <w:rPr>
          <w:rFonts w:ascii="Helvetica" w:hAnsi="Helvetica"/>
          <w:sz w:val="18"/>
          <w:szCs w:val="18"/>
          <w:lang w:val="en-AU" w:eastAsia="en-GB"/>
        </w:rPr>
        <w:t xml:space="preserve"> will meet the full cost to facilitate the independent review. </w:t>
      </w:r>
    </w:p>
    <w:p w14:paraId="4F3B3B8E" w14:textId="1011DEAF" w:rsidR="00504AB8" w:rsidRPr="00504AB8" w:rsidRDefault="00504AB8" w:rsidP="007E5AD5">
      <w:pPr>
        <w:spacing w:before="100" w:beforeAutospacing="1" w:after="100" w:afterAutospacing="1"/>
        <w:jc w:val="both"/>
        <w:rPr>
          <w:lang w:val="en-AU" w:eastAsia="en-GB"/>
        </w:rPr>
      </w:pPr>
      <w:r w:rsidRPr="00504AB8">
        <w:rPr>
          <w:rFonts w:ascii="Helvetica" w:hAnsi="Helvetica"/>
          <w:sz w:val="18"/>
          <w:szCs w:val="18"/>
          <w:lang w:val="en-AU" w:eastAsia="en-GB"/>
        </w:rPr>
        <w:t xml:space="preserve">Where an appeal is received by </w:t>
      </w:r>
      <w:r w:rsidR="00013EF0">
        <w:rPr>
          <w:rFonts w:ascii="Helvetica" w:hAnsi="Helvetica"/>
          <w:sz w:val="18"/>
          <w:szCs w:val="18"/>
          <w:lang w:val="en-AU" w:eastAsia="en-GB"/>
        </w:rPr>
        <w:t>ACOAE</w:t>
      </w:r>
      <w:r w:rsidRPr="00504AB8">
        <w:rPr>
          <w:rFonts w:ascii="Helvetica" w:hAnsi="Helvetica"/>
          <w:sz w:val="18"/>
          <w:szCs w:val="18"/>
          <w:lang w:val="en-AU" w:eastAsia="en-GB"/>
        </w:rPr>
        <w:t xml:space="preserve"> and the CEO/PEO feels that they may have bias or there is a perception of bias, then the appeal is to be referred directly to an independent third-party for consideration and response as outlined above. </w:t>
      </w:r>
    </w:p>
    <w:p w14:paraId="2E688E1B" w14:textId="77777777" w:rsidR="00504AB8" w:rsidRPr="00504AB8" w:rsidRDefault="00504AB8" w:rsidP="007E5AD5">
      <w:pPr>
        <w:spacing w:before="100" w:beforeAutospacing="1" w:after="100" w:afterAutospacing="1"/>
        <w:jc w:val="both"/>
        <w:rPr>
          <w:lang w:val="en-AU" w:eastAsia="en-GB"/>
        </w:rPr>
      </w:pPr>
      <w:r w:rsidRPr="00504AB8">
        <w:rPr>
          <w:rFonts w:ascii="Arial" w:hAnsi="Arial" w:cs="Arial"/>
          <w:b/>
          <w:bCs/>
          <w:sz w:val="18"/>
          <w:szCs w:val="18"/>
          <w:lang w:val="en-AU" w:eastAsia="en-GB"/>
        </w:rPr>
        <w:t xml:space="preserve">Unresolved Appeals </w:t>
      </w:r>
    </w:p>
    <w:p w14:paraId="7C205B46" w14:textId="77777777" w:rsidR="00504AB8" w:rsidRPr="00504AB8" w:rsidRDefault="00504AB8" w:rsidP="007E5AD5">
      <w:pPr>
        <w:spacing w:before="100" w:beforeAutospacing="1" w:after="100" w:afterAutospacing="1"/>
        <w:jc w:val="both"/>
        <w:rPr>
          <w:lang w:val="en-AU" w:eastAsia="en-GB"/>
        </w:rPr>
      </w:pPr>
      <w:r w:rsidRPr="00504AB8">
        <w:rPr>
          <w:rFonts w:ascii="Helvetica" w:hAnsi="Helvetica"/>
          <w:sz w:val="18"/>
          <w:szCs w:val="18"/>
          <w:lang w:val="en-AU" w:eastAsia="en-GB"/>
        </w:rPr>
        <w:t xml:space="preserve">Once the appeals handling process has concluded; where the person seeking an appeal of a decision remains not satisfied with the outcome of the appeals handling procedure, the person is to be advised that they have the right to refer the matter to any external authority/agency who may be relevant to their appeal. </w:t>
      </w:r>
    </w:p>
    <w:p w14:paraId="005A98D9" w14:textId="77777777" w:rsidR="00504AB8" w:rsidRPr="00504AB8" w:rsidRDefault="00504AB8" w:rsidP="007E5AD5">
      <w:pPr>
        <w:spacing w:before="100" w:beforeAutospacing="1" w:after="100" w:afterAutospacing="1"/>
        <w:jc w:val="both"/>
        <w:rPr>
          <w:lang w:val="en-AU" w:eastAsia="en-GB"/>
        </w:rPr>
      </w:pPr>
      <w:r w:rsidRPr="00504AB8">
        <w:rPr>
          <w:rFonts w:ascii="Helvetica" w:hAnsi="Helvetica"/>
          <w:sz w:val="18"/>
          <w:szCs w:val="18"/>
          <w:lang w:val="en-AU" w:eastAsia="en-GB"/>
        </w:rPr>
        <w:t xml:space="preserve">Please note that for international students there is additional information about unresolved matters following this section. </w:t>
      </w:r>
    </w:p>
    <w:p w14:paraId="2EA67F98" w14:textId="77777777" w:rsidR="00504AB8" w:rsidRPr="00504AB8" w:rsidRDefault="00504AB8" w:rsidP="007E5AD5">
      <w:pPr>
        <w:spacing w:before="100" w:beforeAutospacing="1" w:after="100" w:afterAutospacing="1"/>
        <w:jc w:val="both"/>
        <w:rPr>
          <w:lang w:val="en-AU" w:eastAsia="en-GB"/>
        </w:rPr>
      </w:pPr>
      <w:r w:rsidRPr="00504AB8">
        <w:rPr>
          <w:rFonts w:ascii="Helvetica" w:hAnsi="Helvetica"/>
          <w:sz w:val="18"/>
          <w:szCs w:val="18"/>
          <w:lang w:val="en-AU" w:eastAsia="en-GB"/>
        </w:rPr>
        <w:t xml:space="preserve">The following external agencies are nominated in the first instance as relevant points of referral the person may consider: </w:t>
      </w:r>
    </w:p>
    <w:p w14:paraId="4479BDFD" w14:textId="77777777" w:rsidR="00504AB8" w:rsidRPr="00504AB8" w:rsidRDefault="00504AB8" w:rsidP="007E5AD5">
      <w:pPr>
        <w:numPr>
          <w:ilvl w:val="0"/>
          <w:numId w:val="26"/>
        </w:numPr>
        <w:spacing w:before="100" w:beforeAutospacing="1" w:after="100" w:afterAutospacing="1"/>
        <w:jc w:val="both"/>
        <w:rPr>
          <w:lang w:val="en-AU" w:eastAsia="en-GB"/>
        </w:rPr>
      </w:pPr>
      <w:r w:rsidRPr="00504AB8">
        <w:rPr>
          <w:rFonts w:ascii="SymbolMT" w:hAnsi="SymbolMT"/>
          <w:sz w:val="18"/>
          <w:szCs w:val="18"/>
          <w:lang w:val="en-AU" w:eastAsia="en-GB"/>
        </w:rPr>
        <w:t>−  </w:t>
      </w:r>
      <w:r w:rsidRPr="00504AB8">
        <w:rPr>
          <w:rFonts w:ascii="Helvetica" w:hAnsi="Helvetica"/>
          <w:sz w:val="18"/>
          <w:szCs w:val="18"/>
          <w:lang w:val="en-AU" w:eastAsia="en-GB"/>
        </w:rPr>
        <w:t xml:space="preserve">In relation to consumer related issues, the person may refer their matter to the Office of Fair Trading. </w:t>
      </w:r>
    </w:p>
    <w:p w14:paraId="0D7A7DFC" w14:textId="77777777" w:rsidR="00504AB8" w:rsidRPr="00504AB8" w:rsidRDefault="00504AB8" w:rsidP="007E5AD5">
      <w:pPr>
        <w:numPr>
          <w:ilvl w:val="0"/>
          <w:numId w:val="26"/>
        </w:numPr>
        <w:spacing w:before="100" w:beforeAutospacing="1" w:after="100" w:afterAutospacing="1"/>
        <w:jc w:val="both"/>
        <w:rPr>
          <w:lang w:val="en-AU" w:eastAsia="en-GB"/>
        </w:rPr>
      </w:pPr>
      <w:r w:rsidRPr="00504AB8">
        <w:rPr>
          <w:rFonts w:ascii="SymbolMT" w:hAnsi="SymbolMT"/>
          <w:sz w:val="18"/>
          <w:szCs w:val="18"/>
          <w:lang w:val="en-AU" w:eastAsia="en-GB"/>
        </w:rPr>
        <w:t>−  </w:t>
      </w:r>
      <w:r w:rsidRPr="00504AB8">
        <w:rPr>
          <w:rFonts w:ascii="Helvetica" w:hAnsi="Helvetica"/>
          <w:sz w:val="18"/>
          <w:szCs w:val="18"/>
          <w:lang w:val="en-AU" w:eastAsia="en-GB"/>
        </w:rPr>
        <w:t xml:space="preserve">In relation to the delivery of training and assessment services, the person may refer their matter to the National Training Complaints Service via the following phone number: 13 38 73 or visit the website at </w:t>
      </w:r>
      <w:r w:rsidRPr="00504AB8">
        <w:rPr>
          <w:rFonts w:ascii="Helvetica" w:hAnsi="Helvetica"/>
          <w:color w:val="0000FF"/>
          <w:sz w:val="18"/>
          <w:szCs w:val="18"/>
          <w:lang w:val="en-AU" w:eastAsia="en-GB"/>
        </w:rPr>
        <w:t xml:space="preserve">https://www.education.gov.au/NTCH </w:t>
      </w:r>
    </w:p>
    <w:p w14:paraId="2F3FF5AE" w14:textId="77777777" w:rsidR="00504AB8" w:rsidRPr="00504AB8" w:rsidRDefault="00504AB8" w:rsidP="007E5AD5">
      <w:pPr>
        <w:numPr>
          <w:ilvl w:val="0"/>
          <w:numId w:val="26"/>
        </w:numPr>
        <w:spacing w:before="100" w:beforeAutospacing="1" w:after="100" w:afterAutospacing="1"/>
        <w:jc w:val="both"/>
        <w:rPr>
          <w:lang w:val="en-AU" w:eastAsia="en-GB"/>
        </w:rPr>
      </w:pPr>
      <w:r w:rsidRPr="00504AB8">
        <w:rPr>
          <w:rFonts w:ascii="SymbolMT" w:hAnsi="SymbolMT"/>
          <w:sz w:val="18"/>
          <w:szCs w:val="18"/>
          <w:lang w:val="en-AU" w:eastAsia="en-GB"/>
        </w:rPr>
        <w:t>−  </w:t>
      </w:r>
      <w:r w:rsidRPr="00504AB8">
        <w:rPr>
          <w:rFonts w:ascii="Helvetica" w:hAnsi="Helvetica"/>
          <w:sz w:val="18"/>
          <w:szCs w:val="18"/>
          <w:lang w:val="en-AU" w:eastAsia="en-GB"/>
        </w:rPr>
        <w:t xml:space="preserve">In relation to matters relating to privacy, the person may refer their matter to the Office of the Australian Information Commissioner via the following details: </w:t>
      </w:r>
      <w:r w:rsidRPr="00504AB8">
        <w:rPr>
          <w:rFonts w:ascii="Helvetica" w:hAnsi="Helvetica"/>
          <w:color w:val="0000FF"/>
          <w:sz w:val="18"/>
          <w:szCs w:val="18"/>
          <w:lang w:val="en-AU" w:eastAsia="en-GB"/>
        </w:rPr>
        <w:t xml:space="preserve">https://www.oaic.gov.au/individuals/how-do-i-make-a- privacy-complaint </w:t>
      </w:r>
      <w:r w:rsidRPr="00504AB8">
        <w:rPr>
          <w:rFonts w:ascii="Helvetica" w:hAnsi="Helvetica"/>
          <w:sz w:val="18"/>
          <w:szCs w:val="18"/>
          <w:lang w:val="en-AU" w:eastAsia="en-GB"/>
        </w:rPr>
        <w:t xml:space="preserve">or call on 1300 363 992 </w:t>
      </w:r>
    </w:p>
    <w:p w14:paraId="43C0D27A" w14:textId="03A314C2" w:rsidR="00504AB8" w:rsidRPr="00504AB8" w:rsidRDefault="00504AB8" w:rsidP="007E5AD5">
      <w:pPr>
        <w:spacing w:before="100" w:beforeAutospacing="1" w:after="100" w:afterAutospacing="1"/>
        <w:ind w:left="720"/>
        <w:jc w:val="both"/>
        <w:rPr>
          <w:lang w:val="en-AU" w:eastAsia="en-GB"/>
        </w:rPr>
      </w:pPr>
      <w:r w:rsidRPr="00504AB8">
        <w:rPr>
          <w:rFonts w:ascii="Helvetica" w:hAnsi="Helvetica"/>
          <w:sz w:val="18"/>
          <w:szCs w:val="18"/>
          <w:lang w:val="en-AU" w:eastAsia="en-GB"/>
        </w:rPr>
        <w:t xml:space="preserve">This guidance is also communicated to students within the Student Handbook. It is expected that the above agencies will investigate the persons concerns and contact the </w:t>
      </w:r>
      <w:r w:rsidR="00013EF0">
        <w:rPr>
          <w:rFonts w:ascii="Helvetica" w:hAnsi="Helvetica"/>
          <w:sz w:val="18"/>
          <w:szCs w:val="18"/>
          <w:lang w:val="en-AU" w:eastAsia="en-GB"/>
        </w:rPr>
        <w:t>ACOAE</w:t>
      </w:r>
      <w:r w:rsidRPr="00504AB8">
        <w:rPr>
          <w:rFonts w:ascii="Helvetica" w:hAnsi="Helvetica"/>
          <w:sz w:val="18"/>
          <w:szCs w:val="18"/>
          <w:lang w:val="en-AU" w:eastAsia="en-GB"/>
        </w:rPr>
        <w:t xml:space="preserve"> for information. External agencies will typically request a copy of any record of how the appeal was handled from the person. </w:t>
      </w:r>
      <w:r w:rsidR="00013EF0">
        <w:rPr>
          <w:rFonts w:ascii="Helvetica" w:hAnsi="Helvetica"/>
          <w:sz w:val="18"/>
          <w:szCs w:val="18"/>
          <w:lang w:val="en-AU" w:eastAsia="en-GB"/>
        </w:rPr>
        <w:t>ACOAE</w:t>
      </w:r>
      <w:r w:rsidRPr="00504AB8">
        <w:rPr>
          <w:rFonts w:ascii="Helvetica" w:hAnsi="Helvetica"/>
          <w:sz w:val="18"/>
          <w:szCs w:val="18"/>
          <w:lang w:val="en-AU" w:eastAsia="en-GB"/>
        </w:rPr>
        <w:t xml:space="preserve"> is to ensure that the person is provided with a written response that they may use for this purpose. </w:t>
      </w:r>
    </w:p>
    <w:p w14:paraId="26047E8C" w14:textId="47F8CBD9" w:rsidR="00504AB8" w:rsidRPr="00504AB8" w:rsidRDefault="00504AB8" w:rsidP="00504AB8">
      <w:pPr>
        <w:spacing w:before="100" w:beforeAutospacing="1" w:after="100" w:afterAutospacing="1"/>
        <w:rPr>
          <w:lang w:val="en-AU" w:eastAsia="en-GB"/>
        </w:rPr>
      </w:pPr>
      <w:r w:rsidRPr="00504AB8">
        <w:rPr>
          <w:rFonts w:ascii="Helvetica" w:hAnsi="Helvetica"/>
          <w:sz w:val="18"/>
          <w:szCs w:val="18"/>
          <w:lang w:val="en-AU" w:eastAsia="en-GB"/>
        </w:rPr>
        <w:t xml:space="preserve">The </w:t>
      </w:r>
      <w:r w:rsidR="00013EF0">
        <w:rPr>
          <w:rFonts w:ascii="Helvetica" w:hAnsi="Helvetica"/>
          <w:sz w:val="18"/>
          <w:szCs w:val="18"/>
          <w:lang w:val="en-AU" w:eastAsia="en-GB"/>
        </w:rPr>
        <w:t>ACOAE</w:t>
      </w:r>
      <w:r w:rsidRPr="00504AB8">
        <w:rPr>
          <w:rFonts w:ascii="Helvetica" w:hAnsi="Helvetica"/>
          <w:sz w:val="18"/>
          <w:szCs w:val="18"/>
          <w:lang w:val="en-AU" w:eastAsia="en-GB"/>
        </w:rPr>
        <w:t xml:space="preserve"> is to cooperate fully with agencies such as the Office of Fair Trading, National Training Complaints Service, Overseas Students Ombudsman or ASQA that may investigate the handling of an appeal. </w:t>
      </w:r>
      <w:r w:rsidR="00013EF0">
        <w:rPr>
          <w:rFonts w:ascii="Helvetica" w:hAnsi="Helvetica"/>
          <w:sz w:val="18"/>
          <w:szCs w:val="18"/>
          <w:lang w:val="en-AU" w:eastAsia="en-GB"/>
        </w:rPr>
        <w:t>ACOAE</w:t>
      </w:r>
      <w:r w:rsidRPr="00504AB8">
        <w:rPr>
          <w:rFonts w:ascii="Helvetica" w:hAnsi="Helvetica"/>
          <w:sz w:val="18"/>
          <w:szCs w:val="18"/>
          <w:lang w:val="en-AU" w:eastAsia="en-GB"/>
        </w:rPr>
        <w:t xml:space="preserve"> considers that it would be extremely unlikely that appeals are not able to be resolved quickly within </w:t>
      </w:r>
      <w:r w:rsidR="00013EF0">
        <w:rPr>
          <w:rFonts w:ascii="Helvetica" w:hAnsi="Helvetica"/>
          <w:sz w:val="18"/>
          <w:szCs w:val="18"/>
          <w:lang w:val="en-AU" w:eastAsia="en-GB"/>
        </w:rPr>
        <w:t>ACOAE</w:t>
      </w:r>
      <w:r w:rsidRPr="00504AB8">
        <w:rPr>
          <w:rFonts w:ascii="Helvetica" w:hAnsi="Helvetica"/>
          <w:sz w:val="18"/>
          <w:szCs w:val="18"/>
          <w:lang w:val="en-AU" w:eastAsia="en-GB"/>
        </w:rPr>
        <w:t xml:space="preserve"> internal arrangements. </w:t>
      </w:r>
    </w:p>
    <w:p w14:paraId="6E03739B" w14:textId="77777777" w:rsidR="007E5AD5" w:rsidRDefault="007E5AD5" w:rsidP="00504AB8">
      <w:pPr>
        <w:spacing w:before="100" w:beforeAutospacing="1" w:after="100" w:afterAutospacing="1"/>
        <w:rPr>
          <w:rFonts w:ascii="Helvetica" w:hAnsi="Helvetica"/>
          <w:sz w:val="18"/>
          <w:szCs w:val="18"/>
          <w:lang w:val="en-AU" w:eastAsia="en-GB"/>
        </w:rPr>
      </w:pPr>
    </w:p>
    <w:p w14:paraId="15778DAA" w14:textId="61B16884" w:rsidR="00504AB8" w:rsidRPr="00504AB8" w:rsidRDefault="00504AB8" w:rsidP="00BF2313">
      <w:pPr>
        <w:jc w:val="both"/>
        <w:rPr>
          <w:b/>
          <w:bCs/>
          <w:lang w:val="en-AU" w:eastAsia="en-GB"/>
        </w:rPr>
      </w:pPr>
      <w:r w:rsidRPr="00504AB8">
        <w:rPr>
          <w:rFonts w:ascii="Helvetica" w:hAnsi="Helvetica"/>
          <w:b/>
          <w:bCs/>
          <w:sz w:val="18"/>
          <w:szCs w:val="18"/>
          <w:lang w:val="en-AU" w:eastAsia="en-GB"/>
        </w:rPr>
        <w:lastRenderedPageBreak/>
        <w:t xml:space="preserve">Unresolved International Student Appeals </w:t>
      </w:r>
    </w:p>
    <w:p w14:paraId="26826D34" w14:textId="77777777" w:rsidR="00504AB8" w:rsidRPr="00504AB8" w:rsidRDefault="00504AB8" w:rsidP="00BF2313">
      <w:pPr>
        <w:jc w:val="both"/>
        <w:rPr>
          <w:lang w:val="en-AU" w:eastAsia="en-GB"/>
        </w:rPr>
      </w:pPr>
      <w:r w:rsidRPr="00504AB8">
        <w:rPr>
          <w:rFonts w:ascii="Helvetica" w:hAnsi="Helvetica"/>
          <w:sz w:val="18"/>
          <w:szCs w:val="18"/>
          <w:lang w:val="en-AU" w:eastAsia="en-GB"/>
        </w:rPr>
        <w:t xml:space="preserve">Where an international student appeal is unable to be resolved, the international student may refer the matter to the Overseas Students Ombudsman. The Ombudsman’s services are free, </w:t>
      </w:r>
      <w:proofErr w:type="gramStart"/>
      <w:r w:rsidRPr="00504AB8">
        <w:rPr>
          <w:rFonts w:ascii="Helvetica" w:hAnsi="Helvetica"/>
          <w:sz w:val="18"/>
          <w:szCs w:val="18"/>
          <w:lang w:val="en-AU" w:eastAsia="en-GB"/>
        </w:rPr>
        <w:t>independent</w:t>
      </w:r>
      <w:proofErr w:type="gramEnd"/>
      <w:r w:rsidRPr="00504AB8">
        <w:rPr>
          <w:rFonts w:ascii="Helvetica" w:hAnsi="Helvetica"/>
          <w:sz w:val="18"/>
          <w:szCs w:val="18"/>
          <w:lang w:val="en-AU" w:eastAsia="en-GB"/>
        </w:rPr>
        <w:t xml:space="preserve"> and impartial. </w:t>
      </w:r>
    </w:p>
    <w:p w14:paraId="74A43170" w14:textId="77777777" w:rsidR="00504AB8" w:rsidRPr="00504AB8" w:rsidRDefault="00504AB8" w:rsidP="00BF2313">
      <w:pPr>
        <w:jc w:val="both"/>
        <w:rPr>
          <w:lang w:val="en-AU" w:eastAsia="en-GB"/>
        </w:rPr>
      </w:pPr>
      <w:r w:rsidRPr="00504AB8">
        <w:rPr>
          <w:rFonts w:ascii="Helvetica" w:hAnsi="Helvetica"/>
          <w:sz w:val="18"/>
          <w:szCs w:val="18"/>
          <w:lang w:val="en-AU" w:eastAsia="en-GB"/>
        </w:rPr>
        <w:t xml:space="preserve">The Overseas Students Ombudsman can consider matters relating to: </w:t>
      </w:r>
    </w:p>
    <w:p w14:paraId="5A0995D0" w14:textId="40A629A6" w:rsidR="00504AB8" w:rsidRPr="007E5AD5" w:rsidRDefault="00504AB8" w:rsidP="00BF2313">
      <w:pPr>
        <w:pStyle w:val="ListParagraph"/>
        <w:numPr>
          <w:ilvl w:val="0"/>
          <w:numId w:val="30"/>
        </w:numPr>
        <w:jc w:val="both"/>
        <w:rPr>
          <w:lang w:val="en-AU" w:eastAsia="en-GB"/>
        </w:rPr>
      </w:pPr>
      <w:r w:rsidRPr="007E5AD5">
        <w:rPr>
          <w:rFonts w:ascii="Helvetica" w:hAnsi="Helvetica"/>
          <w:sz w:val="18"/>
          <w:szCs w:val="18"/>
          <w:lang w:val="en-AU" w:eastAsia="en-GB"/>
        </w:rPr>
        <w:t xml:space="preserve">refusing admission to a course </w:t>
      </w:r>
    </w:p>
    <w:p w14:paraId="3CC53DC8" w14:textId="18260670" w:rsidR="00504AB8" w:rsidRPr="007E5AD5" w:rsidRDefault="00504AB8" w:rsidP="007E5AD5">
      <w:pPr>
        <w:pStyle w:val="ListParagraph"/>
        <w:numPr>
          <w:ilvl w:val="0"/>
          <w:numId w:val="30"/>
        </w:numPr>
        <w:spacing w:before="100" w:beforeAutospacing="1" w:after="100" w:afterAutospacing="1"/>
        <w:jc w:val="both"/>
        <w:rPr>
          <w:lang w:val="en-AU" w:eastAsia="en-GB"/>
        </w:rPr>
      </w:pPr>
      <w:r w:rsidRPr="007E5AD5">
        <w:rPr>
          <w:rFonts w:ascii="Helvetica" w:hAnsi="Helvetica"/>
          <w:sz w:val="18"/>
          <w:szCs w:val="18"/>
          <w:lang w:val="en-AU" w:eastAsia="en-GB"/>
        </w:rPr>
        <w:t xml:space="preserve">fees and refunds </w:t>
      </w:r>
    </w:p>
    <w:p w14:paraId="75DFE6BD" w14:textId="46D0079F" w:rsidR="00504AB8" w:rsidRPr="007E5AD5" w:rsidRDefault="00504AB8" w:rsidP="007E5AD5">
      <w:pPr>
        <w:pStyle w:val="ListParagraph"/>
        <w:numPr>
          <w:ilvl w:val="0"/>
          <w:numId w:val="30"/>
        </w:numPr>
        <w:spacing w:before="100" w:beforeAutospacing="1" w:after="100" w:afterAutospacing="1"/>
        <w:jc w:val="both"/>
        <w:rPr>
          <w:lang w:val="en-AU" w:eastAsia="en-GB"/>
        </w:rPr>
      </w:pPr>
      <w:r w:rsidRPr="007E5AD5">
        <w:rPr>
          <w:rFonts w:ascii="Helvetica" w:hAnsi="Helvetica"/>
          <w:sz w:val="18"/>
          <w:szCs w:val="18"/>
          <w:lang w:val="en-AU" w:eastAsia="en-GB"/>
        </w:rPr>
        <w:t xml:space="preserve">course or provider transfers </w:t>
      </w:r>
    </w:p>
    <w:p w14:paraId="29A3CCA2" w14:textId="66D3E945" w:rsidR="00504AB8" w:rsidRPr="007E5AD5" w:rsidRDefault="00504AB8" w:rsidP="007E5AD5">
      <w:pPr>
        <w:pStyle w:val="ListParagraph"/>
        <w:numPr>
          <w:ilvl w:val="0"/>
          <w:numId w:val="30"/>
        </w:numPr>
        <w:spacing w:before="100" w:beforeAutospacing="1" w:after="100" w:afterAutospacing="1"/>
        <w:jc w:val="both"/>
        <w:rPr>
          <w:lang w:val="en-AU" w:eastAsia="en-GB"/>
        </w:rPr>
      </w:pPr>
      <w:r w:rsidRPr="007E5AD5">
        <w:rPr>
          <w:rFonts w:ascii="Helvetica" w:hAnsi="Helvetica"/>
          <w:sz w:val="18"/>
          <w:szCs w:val="18"/>
          <w:lang w:val="en-AU" w:eastAsia="en-GB"/>
        </w:rPr>
        <w:t xml:space="preserve">course progress or attendance </w:t>
      </w:r>
    </w:p>
    <w:p w14:paraId="0BEE32F4" w14:textId="12619906" w:rsidR="00504AB8" w:rsidRPr="007E5AD5" w:rsidRDefault="00504AB8" w:rsidP="007E5AD5">
      <w:pPr>
        <w:pStyle w:val="ListParagraph"/>
        <w:numPr>
          <w:ilvl w:val="0"/>
          <w:numId w:val="30"/>
        </w:numPr>
        <w:spacing w:before="100" w:beforeAutospacing="1" w:after="100" w:afterAutospacing="1"/>
        <w:jc w:val="both"/>
        <w:rPr>
          <w:lang w:val="en-AU" w:eastAsia="en-GB"/>
        </w:rPr>
      </w:pPr>
      <w:r w:rsidRPr="007E5AD5">
        <w:rPr>
          <w:rFonts w:ascii="Helvetica" w:hAnsi="Helvetica"/>
          <w:sz w:val="18"/>
          <w:szCs w:val="18"/>
          <w:lang w:val="en-AU" w:eastAsia="en-GB"/>
        </w:rPr>
        <w:t xml:space="preserve">cancellation of enrolment </w:t>
      </w:r>
    </w:p>
    <w:p w14:paraId="4C2574C9" w14:textId="054B1A6D" w:rsidR="00504AB8" w:rsidRPr="007E5AD5" w:rsidRDefault="00504AB8" w:rsidP="007E5AD5">
      <w:pPr>
        <w:pStyle w:val="ListParagraph"/>
        <w:numPr>
          <w:ilvl w:val="0"/>
          <w:numId w:val="30"/>
        </w:numPr>
        <w:spacing w:before="100" w:beforeAutospacing="1" w:after="100" w:afterAutospacing="1"/>
        <w:jc w:val="both"/>
        <w:rPr>
          <w:lang w:val="en-AU" w:eastAsia="en-GB"/>
        </w:rPr>
      </w:pPr>
      <w:r w:rsidRPr="007E5AD5">
        <w:rPr>
          <w:rFonts w:ascii="Helvetica" w:hAnsi="Helvetica"/>
          <w:sz w:val="18"/>
          <w:szCs w:val="18"/>
          <w:lang w:val="en-AU" w:eastAsia="en-GB"/>
        </w:rPr>
        <w:t xml:space="preserve">accommodation or work arranged by your provider </w:t>
      </w:r>
    </w:p>
    <w:p w14:paraId="53FE1B0F" w14:textId="489DF66D" w:rsidR="00504AB8" w:rsidRPr="007E5AD5" w:rsidRDefault="00504AB8" w:rsidP="007E5AD5">
      <w:pPr>
        <w:pStyle w:val="ListParagraph"/>
        <w:numPr>
          <w:ilvl w:val="0"/>
          <w:numId w:val="30"/>
        </w:numPr>
        <w:spacing w:before="100" w:beforeAutospacing="1" w:after="100" w:afterAutospacing="1"/>
        <w:jc w:val="both"/>
        <w:rPr>
          <w:lang w:val="en-AU" w:eastAsia="en-GB"/>
        </w:rPr>
      </w:pPr>
      <w:r w:rsidRPr="007E5AD5">
        <w:rPr>
          <w:rFonts w:ascii="Helvetica" w:hAnsi="Helvetica"/>
          <w:sz w:val="18"/>
          <w:szCs w:val="18"/>
          <w:lang w:val="en-AU" w:eastAsia="en-GB"/>
        </w:rPr>
        <w:t xml:space="preserve">incorrect advice given by an education agent. </w:t>
      </w:r>
    </w:p>
    <w:p w14:paraId="5660F8B2" w14:textId="77777777" w:rsidR="00504AB8" w:rsidRPr="00504AB8" w:rsidRDefault="00504AB8" w:rsidP="007E5AD5">
      <w:pPr>
        <w:spacing w:before="100" w:beforeAutospacing="1" w:after="100" w:afterAutospacing="1"/>
        <w:jc w:val="both"/>
        <w:rPr>
          <w:lang w:val="en-AU" w:eastAsia="en-GB"/>
        </w:rPr>
      </w:pPr>
      <w:r w:rsidRPr="00504AB8">
        <w:rPr>
          <w:rFonts w:ascii="Helvetica" w:hAnsi="Helvetica"/>
          <w:sz w:val="18"/>
          <w:szCs w:val="18"/>
          <w:lang w:val="en-AU" w:eastAsia="en-GB"/>
        </w:rPr>
        <w:t xml:space="preserve">The Overseas Students Ombudsman can investigate complaints about education agents who have an agreement with a provider to represent them in Australia or overseas. The following website provides more information about accessing the services of the Overseas Students Ombudsman. </w:t>
      </w:r>
    </w:p>
    <w:p w14:paraId="6131B43B" w14:textId="77777777" w:rsidR="00504AB8" w:rsidRPr="00504AB8" w:rsidRDefault="00504AB8" w:rsidP="007E5AD5">
      <w:pPr>
        <w:spacing w:before="100" w:beforeAutospacing="1" w:after="100" w:afterAutospacing="1"/>
        <w:jc w:val="both"/>
        <w:rPr>
          <w:lang w:val="en-AU" w:eastAsia="en-GB"/>
        </w:rPr>
      </w:pPr>
      <w:r w:rsidRPr="00504AB8">
        <w:rPr>
          <w:rFonts w:ascii="Helvetica" w:hAnsi="Helvetica"/>
          <w:color w:val="0000FF"/>
          <w:sz w:val="18"/>
          <w:szCs w:val="18"/>
          <w:lang w:val="en-AU" w:eastAsia="en-GB"/>
        </w:rPr>
        <w:t xml:space="preserve">http://www.ombudsman.gov.au/making-a-complaint/overseas-students </w:t>
      </w:r>
    </w:p>
    <w:p w14:paraId="4ADC2708" w14:textId="25EBB3FF" w:rsidR="00504AB8" w:rsidRPr="00504AB8" w:rsidRDefault="00504AB8" w:rsidP="007E5AD5">
      <w:pPr>
        <w:spacing w:before="100" w:beforeAutospacing="1" w:after="100" w:afterAutospacing="1"/>
        <w:jc w:val="both"/>
        <w:rPr>
          <w:lang w:val="en-AU" w:eastAsia="en-GB"/>
        </w:rPr>
      </w:pPr>
      <w:r w:rsidRPr="00504AB8">
        <w:rPr>
          <w:rFonts w:ascii="Helvetica" w:hAnsi="Helvetica"/>
          <w:sz w:val="18"/>
          <w:szCs w:val="18"/>
          <w:lang w:val="en-AU" w:eastAsia="en-GB"/>
        </w:rPr>
        <w:t xml:space="preserve">The </w:t>
      </w:r>
      <w:r w:rsidR="00013EF0">
        <w:rPr>
          <w:rFonts w:ascii="Helvetica" w:hAnsi="Helvetica"/>
          <w:sz w:val="18"/>
          <w:szCs w:val="18"/>
          <w:lang w:val="en-AU" w:eastAsia="en-GB"/>
        </w:rPr>
        <w:t>ACOAE</w:t>
      </w:r>
      <w:r w:rsidRPr="00504AB8">
        <w:rPr>
          <w:rFonts w:ascii="Helvetica" w:hAnsi="Helvetica"/>
          <w:sz w:val="18"/>
          <w:szCs w:val="18"/>
          <w:lang w:val="en-AU" w:eastAsia="en-GB"/>
        </w:rPr>
        <w:t xml:space="preserve"> is to cooperate fully with agencies such as the National Training Complaints Service, the Office of Fair Trading, Overseas Students Ombudsman or ASQA that may investigate the handling of a complaint. </w:t>
      </w:r>
      <w:r w:rsidR="00013EF0">
        <w:rPr>
          <w:rFonts w:ascii="Helvetica" w:hAnsi="Helvetica"/>
          <w:sz w:val="18"/>
          <w:szCs w:val="18"/>
          <w:lang w:val="en-AU" w:eastAsia="en-GB"/>
        </w:rPr>
        <w:t>ACOAE</w:t>
      </w:r>
      <w:r w:rsidRPr="00504AB8">
        <w:rPr>
          <w:rFonts w:ascii="Helvetica" w:hAnsi="Helvetica"/>
          <w:sz w:val="18"/>
          <w:szCs w:val="18"/>
          <w:lang w:val="en-AU" w:eastAsia="en-GB"/>
        </w:rPr>
        <w:t xml:space="preserve"> considers that it would be extremely unlikely that a complaint is not able to be resolved quickly within </w:t>
      </w:r>
      <w:r w:rsidR="00013EF0">
        <w:rPr>
          <w:rFonts w:ascii="Helvetica" w:hAnsi="Helvetica"/>
          <w:sz w:val="18"/>
          <w:szCs w:val="18"/>
          <w:lang w:val="en-AU" w:eastAsia="en-GB"/>
        </w:rPr>
        <w:t>ACOAE</w:t>
      </w:r>
      <w:r w:rsidRPr="00504AB8">
        <w:rPr>
          <w:rFonts w:ascii="Helvetica" w:hAnsi="Helvetica"/>
          <w:sz w:val="18"/>
          <w:szCs w:val="18"/>
          <w:lang w:val="en-AU" w:eastAsia="en-GB"/>
        </w:rPr>
        <w:t xml:space="preserve"> internal arrangements. </w:t>
      </w:r>
    </w:p>
    <w:p w14:paraId="7AD23173" w14:textId="77777777" w:rsidR="00504AB8" w:rsidRPr="00504AB8" w:rsidRDefault="00504AB8" w:rsidP="007E5AD5">
      <w:pPr>
        <w:spacing w:before="100" w:beforeAutospacing="1" w:after="100" w:afterAutospacing="1"/>
        <w:jc w:val="both"/>
        <w:rPr>
          <w:lang w:val="en-AU" w:eastAsia="en-GB"/>
        </w:rPr>
      </w:pPr>
      <w:r w:rsidRPr="00504AB8">
        <w:rPr>
          <w:rFonts w:ascii="Arial" w:hAnsi="Arial" w:cs="Arial"/>
          <w:b/>
          <w:bCs/>
          <w:sz w:val="18"/>
          <w:szCs w:val="18"/>
          <w:lang w:val="en-AU" w:eastAsia="en-GB"/>
        </w:rPr>
        <w:t xml:space="preserve">Record Management of Appeals Records </w:t>
      </w:r>
    </w:p>
    <w:p w14:paraId="6CBFF6EB" w14:textId="4808B25D" w:rsidR="00504AB8" w:rsidRPr="00504AB8" w:rsidRDefault="00504AB8" w:rsidP="007E5AD5">
      <w:pPr>
        <w:spacing w:before="100" w:beforeAutospacing="1" w:after="100" w:afterAutospacing="1"/>
        <w:jc w:val="both"/>
        <w:rPr>
          <w:lang w:val="en-AU" w:eastAsia="en-GB"/>
        </w:rPr>
      </w:pPr>
      <w:r w:rsidRPr="00504AB8">
        <w:rPr>
          <w:rFonts w:ascii="Helvetica" w:hAnsi="Helvetica"/>
          <w:sz w:val="18"/>
          <w:szCs w:val="18"/>
          <w:lang w:val="en-AU" w:eastAsia="en-GB"/>
        </w:rPr>
        <w:t xml:space="preserve">Records relating to appeals will present in two formats. There will be electronic records in the form of email correspondence and other documents which are communicated electronically and hard copy records which are submitted by the appellant or generated by </w:t>
      </w:r>
      <w:r w:rsidR="00013EF0">
        <w:rPr>
          <w:rFonts w:ascii="Helvetica" w:hAnsi="Helvetica"/>
          <w:sz w:val="18"/>
          <w:szCs w:val="18"/>
          <w:lang w:val="en-AU" w:eastAsia="en-GB"/>
        </w:rPr>
        <w:t>ACOAE</w:t>
      </w:r>
      <w:r w:rsidRPr="00504AB8">
        <w:rPr>
          <w:rFonts w:ascii="Helvetica" w:hAnsi="Helvetica"/>
          <w:sz w:val="18"/>
          <w:szCs w:val="18"/>
          <w:lang w:val="en-AU" w:eastAsia="en-GB"/>
        </w:rPr>
        <w:t xml:space="preserve">. There is also a record of the appeal maintained within the </w:t>
      </w:r>
      <w:r w:rsidR="00013EF0">
        <w:rPr>
          <w:rFonts w:ascii="Helvetica" w:hAnsi="Helvetica"/>
          <w:sz w:val="18"/>
          <w:szCs w:val="18"/>
          <w:lang w:val="en-AU" w:eastAsia="en-GB"/>
        </w:rPr>
        <w:t>ACOAE</w:t>
      </w:r>
      <w:r w:rsidRPr="00504AB8">
        <w:rPr>
          <w:rFonts w:ascii="Helvetica" w:hAnsi="Helvetica"/>
          <w:sz w:val="18"/>
          <w:szCs w:val="18"/>
          <w:lang w:val="en-AU" w:eastAsia="en-GB"/>
        </w:rPr>
        <w:t xml:space="preserve"> Student Management System (SMS). This includes the details about the appeal and a diary log, which records the progress of the appeal handling and closure. This record also records identified opportunities for improvement that result from appeals handling. </w:t>
      </w:r>
    </w:p>
    <w:p w14:paraId="1044D1C4" w14:textId="77777777" w:rsidR="007E5AD5" w:rsidRDefault="00504AB8" w:rsidP="007E5AD5">
      <w:pPr>
        <w:spacing w:before="100" w:beforeAutospacing="1" w:after="100" w:afterAutospacing="1"/>
        <w:jc w:val="both"/>
        <w:rPr>
          <w:lang w:val="en-AU" w:eastAsia="en-GB"/>
        </w:rPr>
      </w:pPr>
      <w:r w:rsidRPr="00504AB8">
        <w:rPr>
          <w:rFonts w:ascii="Helvetica" w:hAnsi="Helvetica"/>
          <w:sz w:val="18"/>
          <w:szCs w:val="18"/>
          <w:lang w:val="en-AU" w:eastAsia="en-GB"/>
        </w:rPr>
        <w:t xml:space="preserve">All records regardless of their format (excluding SMS records) will be saved in a digital format into a secure folder located on the </w:t>
      </w:r>
      <w:r w:rsidR="00013EF0">
        <w:rPr>
          <w:rFonts w:ascii="Helvetica" w:hAnsi="Helvetica"/>
          <w:sz w:val="18"/>
          <w:szCs w:val="18"/>
          <w:lang w:val="en-AU" w:eastAsia="en-GB"/>
        </w:rPr>
        <w:t>ACOAE</w:t>
      </w:r>
      <w:r w:rsidRPr="00504AB8">
        <w:rPr>
          <w:rFonts w:ascii="Helvetica" w:hAnsi="Helvetica"/>
          <w:sz w:val="18"/>
          <w:szCs w:val="18"/>
          <w:lang w:val="en-AU" w:eastAsia="en-GB"/>
        </w:rPr>
        <w:t xml:space="preserve"> file storage. Each file is to be clearly labelled with the document title or subject and the date of which the document was received or generated. This folder must only be accessible to persons authorised by the CEO/PEO. Records stored on the </w:t>
      </w:r>
      <w:r w:rsidR="00013EF0">
        <w:rPr>
          <w:rFonts w:ascii="Helvetica" w:hAnsi="Helvetica"/>
          <w:sz w:val="18"/>
          <w:szCs w:val="18"/>
          <w:lang w:val="en-AU" w:eastAsia="en-GB"/>
        </w:rPr>
        <w:t>ACOAE</w:t>
      </w:r>
      <w:r w:rsidRPr="00504AB8">
        <w:rPr>
          <w:rFonts w:ascii="Helvetica" w:hAnsi="Helvetica"/>
          <w:sz w:val="18"/>
          <w:szCs w:val="18"/>
          <w:lang w:val="en-AU" w:eastAsia="en-GB"/>
        </w:rPr>
        <w:t xml:space="preserve"> SMS are to be accessible only to </w:t>
      </w:r>
      <w:r w:rsidR="00013EF0">
        <w:rPr>
          <w:rFonts w:ascii="Helvetica" w:hAnsi="Helvetica"/>
          <w:sz w:val="18"/>
          <w:szCs w:val="18"/>
          <w:lang w:val="en-AU" w:eastAsia="en-GB"/>
        </w:rPr>
        <w:t>ACOAE</w:t>
      </w:r>
      <w:r w:rsidRPr="00504AB8">
        <w:rPr>
          <w:rFonts w:ascii="Helvetica" w:hAnsi="Helvetica"/>
          <w:sz w:val="18"/>
          <w:szCs w:val="18"/>
          <w:lang w:val="en-AU" w:eastAsia="en-GB"/>
        </w:rPr>
        <w:t xml:space="preserve"> SMS administrators and managers. </w:t>
      </w:r>
    </w:p>
    <w:p w14:paraId="5D41A76E" w14:textId="77777777" w:rsidR="007E5AD5" w:rsidRDefault="00504AB8" w:rsidP="007E5AD5">
      <w:pPr>
        <w:jc w:val="both"/>
        <w:rPr>
          <w:rFonts w:ascii="Helvetica" w:hAnsi="Helvetica"/>
          <w:sz w:val="18"/>
          <w:szCs w:val="18"/>
          <w:lang w:val="en-AU" w:eastAsia="en-GB"/>
        </w:rPr>
      </w:pPr>
      <w:r w:rsidRPr="007E5AD5">
        <w:rPr>
          <w:rFonts w:ascii="Helvetica" w:hAnsi="Helvetica"/>
          <w:sz w:val="18"/>
          <w:szCs w:val="18"/>
          <w:lang w:val="en-AU" w:eastAsia="en-GB"/>
        </w:rPr>
        <w:t>To ensure records are maintained in a safe and suitable condition, the following is to apply:</w:t>
      </w:r>
    </w:p>
    <w:p w14:paraId="493DF91D" w14:textId="0EFA8315" w:rsidR="00504AB8" w:rsidRPr="007E5AD5" w:rsidRDefault="00504AB8" w:rsidP="007E5AD5">
      <w:pPr>
        <w:ind w:left="720"/>
        <w:jc w:val="both"/>
        <w:rPr>
          <w:lang w:val="en-AU" w:eastAsia="en-GB"/>
        </w:rPr>
      </w:pPr>
      <w:r w:rsidRPr="007E5AD5">
        <w:rPr>
          <w:rFonts w:ascii="Helvetica" w:hAnsi="Helvetica"/>
          <w:sz w:val="18"/>
          <w:szCs w:val="18"/>
          <w:lang w:val="en-AU" w:eastAsia="en-GB"/>
        </w:rPr>
        <w:br/>
      </w:r>
      <w:r w:rsidRPr="007E5AD5">
        <w:rPr>
          <w:rFonts w:ascii="SymbolMT" w:hAnsi="SymbolMT"/>
          <w:sz w:val="18"/>
          <w:szCs w:val="18"/>
          <w:lang w:val="en-AU" w:eastAsia="en-GB"/>
        </w:rPr>
        <w:t xml:space="preserve">− </w:t>
      </w:r>
      <w:r w:rsidR="00BF2313">
        <w:rPr>
          <w:rFonts w:ascii="SymbolMT" w:hAnsi="SymbolMT"/>
          <w:sz w:val="18"/>
          <w:szCs w:val="18"/>
          <w:lang w:val="en-AU" w:eastAsia="en-GB"/>
        </w:rPr>
        <w:t xml:space="preserve">     </w:t>
      </w:r>
      <w:r w:rsidRPr="007E5AD5">
        <w:rPr>
          <w:rFonts w:ascii="Helvetica" w:hAnsi="Helvetica"/>
          <w:sz w:val="18"/>
          <w:szCs w:val="18"/>
          <w:lang w:val="en-AU" w:eastAsia="en-GB"/>
        </w:rPr>
        <w:t xml:space="preserve">Records must be kept securely to prevent them being accessed by any non-authorised personnel. </w:t>
      </w:r>
    </w:p>
    <w:p w14:paraId="0066F702" w14:textId="769447DE" w:rsidR="00504AB8" w:rsidRPr="007E5AD5" w:rsidRDefault="00504AB8" w:rsidP="007E5AD5">
      <w:pPr>
        <w:pStyle w:val="ListParagraph"/>
        <w:numPr>
          <w:ilvl w:val="0"/>
          <w:numId w:val="33"/>
        </w:numPr>
        <w:jc w:val="both"/>
        <w:rPr>
          <w:lang w:val="en-AU" w:eastAsia="en-GB"/>
        </w:rPr>
      </w:pPr>
      <w:r w:rsidRPr="007E5AD5">
        <w:rPr>
          <w:rFonts w:ascii="Helvetica" w:hAnsi="Helvetica"/>
          <w:sz w:val="18"/>
          <w:szCs w:val="18"/>
          <w:lang w:val="en-AU" w:eastAsia="en-GB"/>
        </w:rPr>
        <w:t xml:space="preserve">Records must be kept confidential to safeguard information and to protect the privacy of the appellant. </w:t>
      </w:r>
    </w:p>
    <w:p w14:paraId="091EB92F" w14:textId="62565EFA" w:rsidR="00504AB8" w:rsidRPr="007E5AD5" w:rsidRDefault="00504AB8" w:rsidP="007E5AD5">
      <w:pPr>
        <w:pStyle w:val="ListParagraph"/>
        <w:numPr>
          <w:ilvl w:val="0"/>
          <w:numId w:val="33"/>
        </w:numPr>
        <w:jc w:val="both"/>
        <w:rPr>
          <w:lang w:val="en-AU" w:eastAsia="en-GB"/>
        </w:rPr>
      </w:pPr>
      <w:r w:rsidRPr="007E5AD5">
        <w:rPr>
          <w:rFonts w:ascii="Helvetica" w:hAnsi="Helvetica"/>
          <w:sz w:val="18"/>
          <w:szCs w:val="18"/>
          <w:lang w:val="en-AU" w:eastAsia="en-GB"/>
        </w:rPr>
        <w:t>Records must be kept</w:t>
      </w:r>
      <w:r w:rsidR="00BF2313">
        <w:rPr>
          <w:rFonts w:ascii="Helvetica" w:hAnsi="Helvetica"/>
          <w:sz w:val="18"/>
          <w:szCs w:val="18"/>
          <w:lang w:val="en-AU" w:eastAsia="en-GB"/>
        </w:rPr>
        <w:t xml:space="preserve"> </w:t>
      </w:r>
      <w:proofErr w:type="gramStart"/>
      <w:r w:rsidR="00BF2313">
        <w:rPr>
          <w:rFonts w:ascii="Helvetica" w:hAnsi="Helvetica"/>
          <w:sz w:val="18"/>
          <w:szCs w:val="18"/>
          <w:lang w:val="en-AU" w:eastAsia="en-GB"/>
        </w:rPr>
        <w:t>to avoid</w:t>
      </w:r>
      <w:proofErr w:type="gramEnd"/>
      <w:r w:rsidRPr="007E5AD5">
        <w:rPr>
          <w:rFonts w:ascii="Helvetica" w:hAnsi="Helvetica"/>
          <w:sz w:val="18"/>
          <w:szCs w:val="18"/>
          <w:lang w:val="en-AU" w:eastAsia="en-GB"/>
        </w:rPr>
        <w:t xml:space="preserve"> damage by fire, flood, termites or any other pests. </w:t>
      </w:r>
    </w:p>
    <w:p w14:paraId="7AB2EF0D" w14:textId="65B59B0A" w:rsidR="00504AB8" w:rsidRPr="007E5AD5" w:rsidRDefault="00504AB8" w:rsidP="007E5AD5">
      <w:pPr>
        <w:pStyle w:val="ListParagraph"/>
        <w:numPr>
          <w:ilvl w:val="0"/>
          <w:numId w:val="33"/>
        </w:numPr>
        <w:spacing w:before="100" w:beforeAutospacing="1" w:after="100" w:afterAutospacing="1"/>
        <w:jc w:val="both"/>
        <w:rPr>
          <w:lang w:val="en-AU" w:eastAsia="en-GB"/>
        </w:rPr>
      </w:pPr>
      <w:r w:rsidRPr="007E5AD5">
        <w:rPr>
          <w:rFonts w:ascii="Helvetica" w:hAnsi="Helvetica"/>
          <w:sz w:val="18"/>
          <w:szCs w:val="18"/>
          <w:lang w:val="en-AU" w:eastAsia="en-GB"/>
        </w:rPr>
        <w:t xml:space="preserve">Electronic data storage must be safe from destruction by fire or flood and should take account of the risk of component failure of a single storage device. Electronic data is also to be backed-up off site. </w:t>
      </w:r>
    </w:p>
    <w:p w14:paraId="3D89D008" w14:textId="3D1745FB" w:rsidR="00504AB8" w:rsidRPr="00504AB8" w:rsidRDefault="00504AB8" w:rsidP="00BF2313">
      <w:pPr>
        <w:jc w:val="both"/>
        <w:rPr>
          <w:lang w:val="en-AU" w:eastAsia="en-GB"/>
        </w:rPr>
      </w:pPr>
      <w:r w:rsidRPr="00504AB8">
        <w:rPr>
          <w:rFonts w:ascii="Arial" w:hAnsi="Arial" w:cs="Arial"/>
          <w:b/>
          <w:bCs/>
          <w:sz w:val="18"/>
          <w:szCs w:val="18"/>
          <w:lang w:val="en-AU" w:eastAsia="en-GB"/>
        </w:rPr>
        <w:t xml:space="preserve">Period of retention of Appeals Records </w:t>
      </w:r>
    </w:p>
    <w:p w14:paraId="6AFE9972" w14:textId="40479810" w:rsidR="00504AB8" w:rsidRPr="00504AB8" w:rsidRDefault="00013EF0" w:rsidP="00BF2313">
      <w:pPr>
        <w:ind w:left="720"/>
        <w:jc w:val="both"/>
        <w:rPr>
          <w:lang w:val="en-AU" w:eastAsia="en-GB"/>
        </w:rPr>
      </w:pPr>
      <w:r>
        <w:rPr>
          <w:rFonts w:ascii="Helvetica" w:hAnsi="Helvetica"/>
          <w:sz w:val="18"/>
          <w:szCs w:val="18"/>
          <w:lang w:val="en-AU" w:eastAsia="en-GB"/>
        </w:rPr>
        <w:t>ACOAE</w:t>
      </w:r>
      <w:r w:rsidR="00504AB8" w:rsidRPr="00504AB8">
        <w:rPr>
          <w:rFonts w:ascii="Helvetica" w:hAnsi="Helvetica"/>
          <w:sz w:val="18"/>
          <w:szCs w:val="18"/>
          <w:lang w:val="en-AU" w:eastAsia="en-GB"/>
        </w:rPr>
        <w:t xml:space="preserve"> is to retain records relating to appeals handling for a minimum of five (5) years. </w:t>
      </w:r>
    </w:p>
    <w:p w14:paraId="51677DED" w14:textId="77777777" w:rsidR="00BF2313" w:rsidRDefault="00BF2313" w:rsidP="00BF2313">
      <w:pPr>
        <w:jc w:val="both"/>
        <w:rPr>
          <w:rFonts w:ascii="Arial" w:hAnsi="Arial" w:cs="Arial"/>
          <w:b/>
          <w:bCs/>
          <w:sz w:val="18"/>
          <w:szCs w:val="18"/>
          <w:lang w:val="en-AU" w:eastAsia="en-GB"/>
        </w:rPr>
      </w:pPr>
    </w:p>
    <w:p w14:paraId="4451A2C0" w14:textId="0E2F8E01" w:rsidR="00504AB8" w:rsidRPr="00504AB8" w:rsidRDefault="00504AB8" w:rsidP="00BF2313">
      <w:pPr>
        <w:jc w:val="both"/>
        <w:rPr>
          <w:lang w:val="en-AU" w:eastAsia="en-GB"/>
        </w:rPr>
      </w:pPr>
      <w:r w:rsidRPr="00504AB8">
        <w:rPr>
          <w:rFonts w:ascii="Arial" w:hAnsi="Arial" w:cs="Arial"/>
          <w:b/>
          <w:bCs/>
          <w:sz w:val="18"/>
          <w:szCs w:val="18"/>
          <w:lang w:val="en-AU" w:eastAsia="en-GB"/>
        </w:rPr>
        <w:t xml:space="preserve">Destruction of Appeals Records </w:t>
      </w:r>
    </w:p>
    <w:p w14:paraId="0ADD6ECE" w14:textId="6D80DE76" w:rsidR="00504AB8" w:rsidRPr="00504AB8" w:rsidRDefault="00013EF0" w:rsidP="00BF2313">
      <w:pPr>
        <w:ind w:left="720"/>
        <w:jc w:val="both"/>
        <w:rPr>
          <w:lang w:val="en-AU" w:eastAsia="en-GB"/>
        </w:rPr>
      </w:pPr>
      <w:r>
        <w:rPr>
          <w:rFonts w:ascii="Helvetica" w:hAnsi="Helvetica"/>
          <w:sz w:val="18"/>
          <w:szCs w:val="18"/>
          <w:lang w:val="en-AU" w:eastAsia="en-GB"/>
        </w:rPr>
        <w:t>ACOAE</w:t>
      </w:r>
      <w:r w:rsidR="00504AB8" w:rsidRPr="00504AB8">
        <w:rPr>
          <w:rFonts w:ascii="Helvetica" w:hAnsi="Helvetica"/>
          <w:sz w:val="18"/>
          <w:szCs w:val="18"/>
          <w:lang w:val="en-AU" w:eastAsia="en-GB"/>
        </w:rPr>
        <w:t xml:space="preserve"> CEO/PEO is the only person who can authorise (in writing) the destruction of appeals handling records. Records are only to be authorised for destruction after the retention period has lapsed. Documents identified for destruction are to be shredded before being recycled. </w:t>
      </w:r>
    </w:p>
    <w:p w14:paraId="3F3F03E9" w14:textId="77777777" w:rsidR="001801C5" w:rsidRDefault="001801C5" w:rsidP="00504AB8">
      <w:pPr>
        <w:pStyle w:val="NormalWeb"/>
      </w:pPr>
    </w:p>
    <w:sectPr w:rsidR="001801C5" w:rsidSect="001801C5">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281C" w14:textId="77777777" w:rsidR="004B540D" w:rsidRDefault="004B540D" w:rsidP="001801C5">
      <w:r>
        <w:separator/>
      </w:r>
    </w:p>
  </w:endnote>
  <w:endnote w:type="continuationSeparator" w:id="0">
    <w:p w14:paraId="23B3D3E3" w14:textId="77777777" w:rsidR="004B540D" w:rsidRDefault="004B540D" w:rsidP="0018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MT">
    <w:altName w:val="Cambria"/>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altName w:val="Arial"/>
    <w:panose1 w:val="020B0604020202020204"/>
    <w:charset w:val="01"/>
    <w:family w:val="swiss"/>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2618" w14:textId="54AEC7A6" w:rsidR="001801C5" w:rsidRDefault="001801C5" w:rsidP="001801C5">
    <w:pPr>
      <w:ind w:right="-193"/>
      <w:jc w:val="center"/>
      <w:rPr>
        <w:rFonts w:ascii="Calibri" w:hAnsi="Calibri"/>
        <w:sz w:val="15"/>
        <w:szCs w:val="15"/>
      </w:rPr>
    </w:pPr>
    <w:r>
      <w:rPr>
        <w:rFonts w:ascii="Calibri" w:hAnsi="Calibri"/>
        <w:noProof/>
        <w:sz w:val="15"/>
        <w:szCs w:val="15"/>
      </w:rPr>
      <mc:AlternateContent>
        <mc:Choice Requires="wps">
          <w:drawing>
            <wp:anchor distT="0" distB="0" distL="114300" distR="114300" simplePos="0" relativeHeight="251661312" behindDoc="0" locked="0" layoutInCell="1" allowOverlap="1" wp14:anchorId="2ED74A8F" wp14:editId="44094186">
              <wp:simplePos x="0" y="0"/>
              <wp:positionH relativeFrom="column">
                <wp:posOffset>-1079500</wp:posOffset>
              </wp:positionH>
              <wp:positionV relativeFrom="paragraph">
                <wp:posOffset>-116840</wp:posOffset>
              </wp:positionV>
              <wp:extent cx="82931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82931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967E6"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9.2pt" to="568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" strokecolor="#002060" strokeweight=".5pt">
              <v:stroke joinstyle="miter"/>
            </v:line>
          </w:pict>
        </mc:Fallback>
      </mc:AlternateContent>
    </w:r>
    <w:r>
      <w:rPr>
        <w:rFonts w:ascii="Calibri" w:hAnsi="Calibri"/>
        <w:sz w:val="15"/>
        <w:szCs w:val="15"/>
      </w:rPr>
      <w:t>AUSTRALASIAN COLLEGE OF ADVANCED EDUCATION</w:t>
    </w:r>
    <w:r w:rsidRPr="00E84F92">
      <w:rPr>
        <w:rFonts w:ascii="Calibri" w:hAnsi="Calibri"/>
        <w:sz w:val="15"/>
        <w:szCs w:val="15"/>
      </w:rPr>
      <w:t xml:space="preserve"> | ABN: </w:t>
    </w:r>
    <w:r>
      <w:rPr>
        <w:rFonts w:ascii="Calibri" w:hAnsi="Calibri"/>
        <w:sz w:val="15"/>
        <w:szCs w:val="15"/>
      </w:rPr>
      <w:t>79</w:t>
    </w:r>
    <w:r w:rsidRPr="00E84F92">
      <w:rPr>
        <w:rFonts w:ascii="Calibri" w:hAnsi="Calibri"/>
        <w:sz w:val="15"/>
        <w:szCs w:val="15"/>
      </w:rPr>
      <w:t xml:space="preserve"> </w:t>
    </w:r>
    <w:r>
      <w:rPr>
        <w:rFonts w:ascii="Calibri" w:hAnsi="Calibri"/>
        <w:sz w:val="15"/>
        <w:szCs w:val="15"/>
      </w:rPr>
      <w:t>617</w:t>
    </w:r>
    <w:r w:rsidRPr="00E84F92">
      <w:rPr>
        <w:rFonts w:ascii="Calibri" w:hAnsi="Calibri"/>
        <w:sz w:val="15"/>
        <w:szCs w:val="15"/>
      </w:rPr>
      <w:t xml:space="preserve"> 58</w:t>
    </w:r>
    <w:r>
      <w:rPr>
        <w:rFonts w:ascii="Calibri" w:hAnsi="Calibri"/>
        <w:sz w:val="15"/>
        <w:szCs w:val="15"/>
      </w:rPr>
      <w:t>1</w:t>
    </w:r>
    <w:r w:rsidRPr="00E84F92">
      <w:rPr>
        <w:rFonts w:ascii="Calibri" w:hAnsi="Calibri"/>
        <w:sz w:val="15"/>
        <w:szCs w:val="15"/>
      </w:rPr>
      <w:t xml:space="preserve"> </w:t>
    </w:r>
    <w:r>
      <w:rPr>
        <w:rFonts w:ascii="Calibri" w:hAnsi="Calibri"/>
        <w:sz w:val="15"/>
        <w:szCs w:val="15"/>
      </w:rPr>
      <w:t>834</w:t>
    </w:r>
    <w:r w:rsidRPr="00E84F92">
      <w:rPr>
        <w:rFonts w:ascii="Calibri" w:hAnsi="Calibri"/>
        <w:sz w:val="15"/>
        <w:szCs w:val="15"/>
      </w:rPr>
      <w:t xml:space="preserve"> | RTO: 45</w:t>
    </w:r>
    <w:r>
      <w:rPr>
        <w:rFonts w:ascii="Calibri" w:hAnsi="Calibri"/>
        <w:sz w:val="15"/>
        <w:szCs w:val="15"/>
      </w:rPr>
      <w:t>706</w:t>
    </w:r>
    <w:r w:rsidRPr="00E84F92">
      <w:rPr>
        <w:rFonts w:ascii="Calibri" w:hAnsi="Calibri"/>
        <w:sz w:val="15"/>
        <w:szCs w:val="15"/>
      </w:rPr>
      <w:t xml:space="preserve"> | C</w:t>
    </w:r>
    <w:r w:rsidR="00013EF0">
      <w:rPr>
        <w:rFonts w:ascii="Calibri" w:hAnsi="Calibri"/>
        <w:sz w:val="15"/>
        <w:szCs w:val="15"/>
      </w:rPr>
      <w:t>RIC</w:t>
    </w:r>
    <w:r w:rsidRPr="00E84F92">
      <w:rPr>
        <w:rFonts w:ascii="Calibri" w:hAnsi="Calibri"/>
        <w:sz w:val="15"/>
        <w:szCs w:val="15"/>
      </w:rPr>
      <w:t>OS PROVIDER: 03</w:t>
    </w:r>
    <w:r>
      <w:rPr>
        <w:rFonts w:ascii="Calibri" w:hAnsi="Calibri"/>
        <w:sz w:val="15"/>
        <w:szCs w:val="15"/>
      </w:rPr>
      <w:t>925H</w:t>
    </w:r>
  </w:p>
  <w:p w14:paraId="77A3439F" w14:textId="5B9A39D3" w:rsidR="001801C5" w:rsidRPr="001801C5" w:rsidRDefault="001801C5" w:rsidP="001801C5">
    <w:pPr>
      <w:jc w:val="center"/>
      <w:rPr>
        <w:rFonts w:ascii="Calibri" w:hAnsi="Calibri"/>
        <w:sz w:val="15"/>
        <w:szCs w:val="15"/>
      </w:rPr>
    </w:pPr>
    <w:r w:rsidRPr="00E84F92">
      <w:rPr>
        <w:rFonts w:ascii="Calibri" w:hAnsi="Calibri"/>
        <w:sz w:val="15"/>
        <w:szCs w:val="15"/>
      </w:rPr>
      <w:t xml:space="preserve">ph. (+61) </w:t>
    </w:r>
    <w:r w:rsidR="00BC1098">
      <w:rPr>
        <w:rFonts w:ascii="Calibri" w:hAnsi="Calibri"/>
        <w:sz w:val="15"/>
        <w:szCs w:val="15"/>
      </w:rPr>
      <w:t>9572 3555</w:t>
    </w:r>
    <w:r w:rsidRPr="00E84F92">
      <w:rPr>
        <w:rFonts w:ascii="Calibri" w:hAnsi="Calibri"/>
        <w:sz w:val="15"/>
        <w:szCs w:val="15"/>
      </w:rPr>
      <w:t xml:space="preserve"> | Head Office: </w:t>
    </w:r>
    <w:r>
      <w:rPr>
        <w:rFonts w:ascii="Calibri" w:hAnsi="Calibri"/>
        <w:sz w:val="15"/>
        <w:szCs w:val="15"/>
      </w:rPr>
      <w:t xml:space="preserve">Unit 14 &amp; 15, 23 </w:t>
    </w:r>
    <w:r w:rsidRPr="00E84F92">
      <w:rPr>
        <w:rFonts w:ascii="Calibri" w:hAnsi="Calibri"/>
        <w:sz w:val="15"/>
        <w:szCs w:val="15"/>
      </w:rPr>
      <w:t>Norton Street L</w:t>
    </w:r>
    <w:r>
      <w:rPr>
        <w:rFonts w:ascii="Calibri" w:hAnsi="Calibri"/>
        <w:sz w:val="15"/>
        <w:szCs w:val="15"/>
      </w:rPr>
      <w:t>eichhardt</w:t>
    </w:r>
    <w:r w:rsidRPr="00E84F92">
      <w:rPr>
        <w:rFonts w:ascii="Calibri" w:hAnsi="Calibri"/>
        <w:sz w:val="15"/>
        <w:szCs w:val="15"/>
      </w:rPr>
      <w:t xml:space="preserve"> NSW 2</w:t>
    </w:r>
    <w:r>
      <w:rPr>
        <w:rFonts w:ascii="Calibri" w:hAnsi="Calibri"/>
        <w:sz w:val="15"/>
        <w:szCs w:val="15"/>
      </w:rPr>
      <w:t>040</w:t>
    </w:r>
    <w:r w:rsidRPr="00E84F92">
      <w:rPr>
        <w:rFonts w:ascii="Calibri" w:hAnsi="Calibri"/>
        <w:sz w:val="15"/>
        <w:szCs w:val="15"/>
      </w:rPr>
      <w:t xml:space="preserve"> Version: </w:t>
    </w:r>
    <w:r>
      <w:rPr>
        <w:rFonts w:ascii="Calibri" w:hAnsi="Calibri"/>
        <w:sz w:val="15"/>
        <w:szCs w:val="15"/>
      </w:rPr>
      <w:t>1</w:t>
    </w:r>
    <w:r w:rsidRPr="00E84F92">
      <w:rPr>
        <w:rFonts w:ascii="Calibri" w:hAnsi="Calibri"/>
        <w:sz w:val="15"/>
        <w:szCs w:val="15"/>
      </w:rPr>
      <w:t>.</w:t>
    </w:r>
    <w:r>
      <w:rPr>
        <w:rFonts w:ascii="Calibri" w:hAnsi="Calibri"/>
        <w:sz w:val="15"/>
        <w:szCs w:val="15"/>
      </w:rPr>
      <w:t>0</w:t>
    </w:r>
    <w:r w:rsidRPr="00E84F92">
      <w:rPr>
        <w:rFonts w:ascii="Calibri" w:hAnsi="Calibri"/>
        <w:sz w:val="15"/>
        <w:szCs w:val="15"/>
      </w:rPr>
      <w:t xml:space="preserve"> J</w:t>
    </w:r>
    <w:r>
      <w:rPr>
        <w:rFonts w:ascii="Calibri" w:hAnsi="Calibri"/>
        <w:sz w:val="15"/>
        <w:szCs w:val="15"/>
      </w:rPr>
      <w:t>ul</w:t>
    </w:r>
    <w:r w:rsidRPr="00E84F92">
      <w:rPr>
        <w:rFonts w:ascii="Calibri" w:hAnsi="Calibri"/>
        <w:sz w:val="15"/>
        <w:szCs w:val="15"/>
      </w:rPr>
      <w:t>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7D0D" w14:textId="77777777" w:rsidR="001801C5" w:rsidRDefault="001801C5" w:rsidP="001801C5">
    <w:pPr>
      <w:ind w:right="-193"/>
      <w:jc w:val="center"/>
      <w:rPr>
        <w:rFonts w:ascii="Calibri" w:hAnsi="Calibri"/>
        <w:sz w:val="15"/>
        <w:szCs w:val="15"/>
      </w:rPr>
    </w:pPr>
  </w:p>
  <w:p w14:paraId="0D403D1F" w14:textId="7334F3EF" w:rsidR="001801C5" w:rsidRDefault="001801C5" w:rsidP="001801C5">
    <w:pPr>
      <w:ind w:right="-193"/>
      <w:jc w:val="center"/>
      <w:rPr>
        <w:rFonts w:ascii="Calibri" w:hAnsi="Calibri"/>
        <w:sz w:val="15"/>
        <w:szCs w:val="15"/>
      </w:rPr>
    </w:pPr>
    <w:r>
      <w:rPr>
        <w:rFonts w:ascii="Calibri" w:hAnsi="Calibri"/>
        <w:noProof/>
        <w:sz w:val="15"/>
        <w:szCs w:val="15"/>
      </w:rPr>
      <mc:AlternateContent>
        <mc:Choice Requires="wps">
          <w:drawing>
            <wp:anchor distT="0" distB="0" distL="114300" distR="114300" simplePos="0" relativeHeight="251660288" behindDoc="0" locked="0" layoutInCell="1" allowOverlap="1" wp14:anchorId="6FDD3773" wp14:editId="64817E87">
              <wp:simplePos x="0" y="0"/>
              <wp:positionH relativeFrom="column">
                <wp:posOffset>-965200</wp:posOffset>
              </wp:positionH>
              <wp:positionV relativeFrom="paragraph">
                <wp:posOffset>-53340</wp:posOffset>
              </wp:positionV>
              <wp:extent cx="79121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79121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0C8978"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pt,-4.2pt" to="547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" strokecolor="#002060" strokeweight=".5pt">
              <v:stroke joinstyle="miter"/>
            </v:line>
          </w:pict>
        </mc:Fallback>
      </mc:AlternateContent>
    </w:r>
    <w:r>
      <w:rPr>
        <w:rFonts w:ascii="Calibri" w:hAnsi="Calibri"/>
        <w:sz w:val="15"/>
        <w:szCs w:val="15"/>
      </w:rPr>
      <w:t>AUSTRALASIAN COLLEGE OF ADVANCED EDUCATION</w:t>
    </w:r>
    <w:r w:rsidRPr="00E84F92">
      <w:rPr>
        <w:rFonts w:ascii="Calibri" w:hAnsi="Calibri"/>
        <w:sz w:val="15"/>
        <w:szCs w:val="15"/>
      </w:rPr>
      <w:t xml:space="preserve"> | ABN: </w:t>
    </w:r>
    <w:r>
      <w:rPr>
        <w:rFonts w:ascii="Calibri" w:hAnsi="Calibri"/>
        <w:sz w:val="15"/>
        <w:szCs w:val="15"/>
      </w:rPr>
      <w:t>79</w:t>
    </w:r>
    <w:r w:rsidRPr="00E84F92">
      <w:rPr>
        <w:rFonts w:ascii="Calibri" w:hAnsi="Calibri"/>
        <w:sz w:val="15"/>
        <w:szCs w:val="15"/>
      </w:rPr>
      <w:t xml:space="preserve"> </w:t>
    </w:r>
    <w:r>
      <w:rPr>
        <w:rFonts w:ascii="Calibri" w:hAnsi="Calibri"/>
        <w:sz w:val="15"/>
        <w:szCs w:val="15"/>
      </w:rPr>
      <w:t>617</w:t>
    </w:r>
    <w:r w:rsidRPr="00E84F92">
      <w:rPr>
        <w:rFonts w:ascii="Calibri" w:hAnsi="Calibri"/>
        <w:sz w:val="15"/>
        <w:szCs w:val="15"/>
      </w:rPr>
      <w:t xml:space="preserve"> 58</w:t>
    </w:r>
    <w:r>
      <w:rPr>
        <w:rFonts w:ascii="Calibri" w:hAnsi="Calibri"/>
        <w:sz w:val="15"/>
        <w:szCs w:val="15"/>
      </w:rPr>
      <w:t>1</w:t>
    </w:r>
    <w:r w:rsidRPr="00E84F92">
      <w:rPr>
        <w:rFonts w:ascii="Calibri" w:hAnsi="Calibri"/>
        <w:sz w:val="15"/>
        <w:szCs w:val="15"/>
      </w:rPr>
      <w:t xml:space="preserve"> </w:t>
    </w:r>
    <w:r>
      <w:rPr>
        <w:rFonts w:ascii="Calibri" w:hAnsi="Calibri"/>
        <w:sz w:val="15"/>
        <w:szCs w:val="15"/>
      </w:rPr>
      <w:t>834</w:t>
    </w:r>
    <w:r w:rsidRPr="00E84F92">
      <w:rPr>
        <w:rFonts w:ascii="Calibri" w:hAnsi="Calibri"/>
        <w:sz w:val="15"/>
        <w:szCs w:val="15"/>
      </w:rPr>
      <w:t xml:space="preserve"> | RTO: 45</w:t>
    </w:r>
    <w:r>
      <w:rPr>
        <w:rFonts w:ascii="Calibri" w:hAnsi="Calibri"/>
        <w:sz w:val="15"/>
        <w:szCs w:val="15"/>
      </w:rPr>
      <w:t>706</w:t>
    </w:r>
    <w:r w:rsidRPr="00E84F92">
      <w:rPr>
        <w:rFonts w:ascii="Calibri" w:hAnsi="Calibri"/>
        <w:sz w:val="15"/>
        <w:szCs w:val="15"/>
      </w:rPr>
      <w:t xml:space="preserve"> | C</w:t>
    </w:r>
    <w:r w:rsidR="00013EF0">
      <w:rPr>
        <w:rFonts w:ascii="Calibri" w:hAnsi="Calibri"/>
        <w:sz w:val="15"/>
        <w:szCs w:val="15"/>
      </w:rPr>
      <w:t>RIC</w:t>
    </w:r>
    <w:r w:rsidRPr="00E84F92">
      <w:rPr>
        <w:rFonts w:ascii="Calibri" w:hAnsi="Calibri"/>
        <w:sz w:val="15"/>
        <w:szCs w:val="15"/>
      </w:rPr>
      <w:t>OS PROVIDER: 03</w:t>
    </w:r>
    <w:r>
      <w:rPr>
        <w:rFonts w:ascii="Calibri" w:hAnsi="Calibri"/>
        <w:sz w:val="15"/>
        <w:szCs w:val="15"/>
      </w:rPr>
      <w:t>925H</w:t>
    </w:r>
  </w:p>
  <w:p w14:paraId="3A7D6CB7" w14:textId="7E68848D" w:rsidR="001801C5" w:rsidRPr="001801C5" w:rsidRDefault="001801C5" w:rsidP="001801C5">
    <w:pPr>
      <w:jc w:val="center"/>
      <w:rPr>
        <w:rFonts w:ascii="Calibri" w:hAnsi="Calibri"/>
        <w:sz w:val="15"/>
        <w:szCs w:val="15"/>
      </w:rPr>
    </w:pPr>
    <w:r w:rsidRPr="00E84F92">
      <w:rPr>
        <w:rFonts w:ascii="Calibri" w:hAnsi="Calibri"/>
        <w:sz w:val="15"/>
        <w:szCs w:val="15"/>
      </w:rPr>
      <w:t xml:space="preserve">ph. (+61) </w:t>
    </w:r>
    <w:r w:rsidR="00BC1098">
      <w:rPr>
        <w:rFonts w:ascii="Calibri" w:hAnsi="Calibri"/>
        <w:sz w:val="15"/>
        <w:szCs w:val="15"/>
      </w:rPr>
      <w:t>9572 3755</w:t>
    </w:r>
    <w:r w:rsidRPr="00E84F92">
      <w:rPr>
        <w:rFonts w:ascii="Calibri" w:hAnsi="Calibri"/>
        <w:sz w:val="15"/>
        <w:szCs w:val="15"/>
      </w:rPr>
      <w:t xml:space="preserve"> | Head Office: </w:t>
    </w:r>
    <w:r>
      <w:rPr>
        <w:rFonts w:ascii="Calibri" w:hAnsi="Calibri"/>
        <w:sz w:val="15"/>
        <w:szCs w:val="15"/>
      </w:rPr>
      <w:t xml:space="preserve">Unit 14 &amp; 15, 23 </w:t>
    </w:r>
    <w:r w:rsidRPr="00E84F92">
      <w:rPr>
        <w:rFonts w:ascii="Calibri" w:hAnsi="Calibri"/>
        <w:sz w:val="15"/>
        <w:szCs w:val="15"/>
      </w:rPr>
      <w:t>Norton Street L</w:t>
    </w:r>
    <w:r>
      <w:rPr>
        <w:rFonts w:ascii="Calibri" w:hAnsi="Calibri"/>
        <w:sz w:val="15"/>
        <w:szCs w:val="15"/>
      </w:rPr>
      <w:t>eichhardt</w:t>
    </w:r>
    <w:r w:rsidRPr="00E84F92">
      <w:rPr>
        <w:rFonts w:ascii="Calibri" w:hAnsi="Calibri"/>
        <w:sz w:val="15"/>
        <w:szCs w:val="15"/>
      </w:rPr>
      <w:t xml:space="preserve"> NSW 2</w:t>
    </w:r>
    <w:r>
      <w:rPr>
        <w:rFonts w:ascii="Calibri" w:hAnsi="Calibri"/>
        <w:sz w:val="15"/>
        <w:szCs w:val="15"/>
      </w:rPr>
      <w:t>040</w:t>
    </w:r>
    <w:r w:rsidRPr="00E84F92">
      <w:rPr>
        <w:rFonts w:ascii="Calibri" w:hAnsi="Calibri"/>
        <w:sz w:val="15"/>
        <w:szCs w:val="15"/>
      </w:rPr>
      <w:t xml:space="preserve"> Version: </w:t>
    </w:r>
    <w:r>
      <w:rPr>
        <w:rFonts w:ascii="Calibri" w:hAnsi="Calibri"/>
        <w:sz w:val="15"/>
        <w:szCs w:val="15"/>
      </w:rPr>
      <w:t>1</w:t>
    </w:r>
    <w:r w:rsidRPr="00E84F92">
      <w:rPr>
        <w:rFonts w:ascii="Calibri" w:hAnsi="Calibri"/>
        <w:sz w:val="15"/>
        <w:szCs w:val="15"/>
      </w:rPr>
      <w:t>.</w:t>
    </w:r>
    <w:r>
      <w:rPr>
        <w:rFonts w:ascii="Calibri" w:hAnsi="Calibri"/>
        <w:sz w:val="15"/>
        <w:szCs w:val="15"/>
      </w:rPr>
      <w:t>0</w:t>
    </w:r>
    <w:r w:rsidRPr="00E84F92">
      <w:rPr>
        <w:rFonts w:ascii="Calibri" w:hAnsi="Calibri"/>
        <w:sz w:val="15"/>
        <w:szCs w:val="15"/>
      </w:rPr>
      <w:t xml:space="preserve"> J</w:t>
    </w:r>
    <w:r>
      <w:rPr>
        <w:rFonts w:ascii="Calibri" w:hAnsi="Calibri"/>
        <w:sz w:val="15"/>
        <w:szCs w:val="15"/>
      </w:rPr>
      <w:t>ul</w:t>
    </w:r>
    <w:r w:rsidRPr="00E84F92">
      <w:rPr>
        <w:rFonts w:ascii="Calibri" w:hAnsi="Calibri"/>
        <w:sz w:val="15"/>
        <w:szCs w:val="15"/>
      </w:rPr>
      <w:t>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D6CD6" w14:textId="77777777" w:rsidR="004B540D" w:rsidRDefault="004B540D" w:rsidP="001801C5">
      <w:r>
        <w:separator/>
      </w:r>
    </w:p>
  </w:footnote>
  <w:footnote w:type="continuationSeparator" w:id="0">
    <w:p w14:paraId="3011D03A" w14:textId="77777777" w:rsidR="004B540D" w:rsidRDefault="004B540D" w:rsidP="00180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71C9" w14:textId="4B48CE8A" w:rsidR="00080BB2" w:rsidRDefault="00080BB2" w:rsidP="00080BB2">
    <w:pPr>
      <w:pStyle w:val="Header"/>
      <w:jc w:val="center"/>
    </w:pPr>
    <w:r>
      <w:rPr>
        <w:noProof/>
      </w:rPr>
      <mc:AlternateContent>
        <mc:Choice Requires="wps">
          <w:drawing>
            <wp:anchor distT="0" distB="0" distL="114300" distR="114300" simplePos="0" relativeHeight="251663360" behindDoc="0" locked="0" layoutInCell="1" allowOverlap="1" wp14:anchorId="43286491" wp14:editId="61077EEA">
              <wp:simplePos x="0" y="0"/>
              <wp:positionH relativeFrom="column">
                <wp:posOffset>-1143000</wp:posOffset>
              </wp:positionH>
              <wp:positionV relativeFrom="paragraph">
                <wp:posOffset>731520</wp:posOffset>
              </wp:positionV>
              <wp:extent cx="82296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82296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9E1FC6"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57.6pt" to="558pt,5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" strokecolor="#002060" strokeweight=".5pt">
              <v:stroke joinstyle="miter"/>
            </v:line>
          </w:pict>
        </mc:Fallback>
      </mc:AlternateContent>
    </w:r>
    <w:r w:rsidRPr="00785087">
      <w:rPr>
        <w:noProof/>
      </w:rPr>
      <w:drawing>
        <wp:inline distT="0" distB="0" distL="0" distR="0" wp14:anchorId="0AF9446A" wp14:editId="17C24916">
          <wp:extent cx="2628900" cy="736600"/>
          <wp:effectExtent l="0" t="0" r="0" b="0"/>
          <wp:docPr id="24" name="Picture 1"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36600"/>
                  </a:xfrm>
                  <a:prstGeom prst="rect">
                    <a:avLst/>
                  </a:prstGeom>
                  <a:noFill/>
                  <a:ln>
                    <a:noFill/>
                  </a:ln>
                </pic:spPr>
              </pic:pic>
            </a:graphicData>
          </a:graphic>
        </wp:inline>
      </w:drawing>
    </w:r>
  </w:p>
  <w:p w14:paraId="6002E2E6" w14:textId="77777777" w:rsidR="00080BB2" w:rsidRDefault="00080BB2" w:rsidP="00080BB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1E28" w14:textId="067C5E4E" w:rsidR="001801C5" w:rsidRDefault="001801C5" w:rsidP="001801C5">
    <w:pPr>
      <w:pStyle w:val="Header"/>
      <w:jc w:val="center"/>
    </w:pPr>
    <w:r>
      <w:rPr>
        <w:noProof/>
      </w:rPr>
      <mc:AlternateContent>
        <mc:Choice Requires="wps">
          <w:drawing>
            <wp:anchor distT="0" distB="0" distL="114300" distR="114300" simplePos="0" relativeHeight="251659264" behindDoc="0" locked="0" layoutInCell="1" allowOverlap="1" wp14:anchorId="200ACDE0" wp14:editId="75559050">
              <wp:simplePos x="0" y="0"/>
              <wp:positionH relativeFrom="column">
                <wp:posOffset>-1092200</wp:posOffset>
              </wp:positionH>
              <wp:positionV relativeFrom="paragraph">
                <wp:posOffset>731520</wp:posOffset>
              </wp:positionV>
              <wp:extent cx="78867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7886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D13B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57.6pt" to="535pt,5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" strokecolor="#002060" strokeweight=".5pt">
              <v:stroke joinstyle="miter"/>
            </v:line>
          </w:pict>
        </mc:Fallback>
      </mc:AlternateContent>
    </w:r>
    <w:r w:rsidRPr="00785087">
      <w:rPr>
        <w:noProof/>
      </w:rPr>
      <w:drawing>
        <wp:inline distT="0" distB="0" distL="0" distR="0" wp14:anchorId="262AA967" wp14:editId="4DB19E4C">
          <wp:extent cx="2628900" cy="736600"/>
          <wp:effectExtent l="0" t="0" r="0" b="0"/>
          <wp:docPr id="2" name="Picture 1"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36600"/>
                  </a:xfrm>
                  <a:prstGeom prst="rect">
                    <a:avLst/>
                  </a:prstGeom>
                  <a:noFill/>
                  <a:ln>
                    <a:noFill/>
                  </a:ln>
                </pic:spPr>
              </pic:pic>
            </a:graphicData>
          </a:graphic>
        </wp:inline>
      </w:drawing>
    </w:r>
  </w:p>
  <w:p w14:paraId="6C3A81B8" w14:textId="1B8F5034" w:rsidR="00080BB2" w:rsidRPr="00A1291F" w:rsidRDefault="00080BB2" w:rsidP="001801C5">
    <w:pPr>
      <w:pStyle w:val="Header"/>
      <w:jc w:val="center"/>
      <w:rPr>
        <w:rFonts w:asciiTheme="minorHAnsi" w:hAnsiTheme="minorHAnsi" w:cstheme="minorHAnsi"/>
      </w:rPr>
    </w:pPr>
  </w:p>
  <w:p w14:paraId="6404A525" w14:textId="10888B91" w:rsidR="00080BB2" w:rsidRPr="00A1291F" w:rsidRDefault="00080BB2" w:rsidP="001801C5">
    <w:pPr>
      <w:pStyle w:val="Header"/>
      <w:jc w:val="center"/>
      <w:rPr>
        <w:rFonts w:asciiTheme="minorHAnsi" w:hAnsiTheme="minorHAnsi" w:cstheme="minorHAnsi"/>
        <w:b/>
        <w:bCs/>
      </w:rPr>
    </w:pPr>
    <w:r w:rsidRPr="00A1291F">
      <w:rPr>
        <w:rFonts w:asciiTheme="minorHAnsi" w:hAnsiTheme="minorHAnsi" w:cstheme="minorHAnsi"/>
        <w:b/>
        <w:bCs/>
        <w:noProof/>
      </w:rPr>
      <mc:AlternateContent>
        <mc:Choice Requires="wps">
          <w:drawing>
            <wp:anchor distT="0" distB="0" distL="114300" distR="114300" simplePos="0" relativeHeight="251662336" behindDoc="0" locked="0" layoutInCell="1" allowOverlap="1" wp14:anchorId="4AC31E03" wp14:editId="66E2DEEA">
              <wp:simplePos x="0" y="0"/>
              <wp:positionH relativeFrom="column">
                <wp:posOffset>-1092200</wp:posOffset>
              </wp:positionH>
              <wp:positionV relativeFrom="paragraph">
                <wp:posOffset>342265</wp:posOffset>
              </wp:positionV>
              <wp:extent cx="79629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79629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CEA637"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95pt" to="541pt,2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" strokecolor="#002060" strokeweight=".5pt">
              <v:stroke joinstyle="miter"/>
            </v:line>
          </w:pict>
        </mc:Fallback>
      </mc:AlternateContent>
    </w:r>
    <w:r w:rsidR="00013EF0">
      <w:rPr>
        <w:rFonts w:asciiTheme="minorHAnsi" w:hAnsiTheme="minorHAnsi" w:cstheme="minorHAnsi"/>
        <w:b/>
        <w:bCs/>
        <w:noProof/>
      </w:rPr>
      <w:t>Appeals Handling</w:t>
    </w:r>
    <w:r w:rsidR="00BD56BB">
      <w:rPr>
        <w:rFonts w:asciiTheme="minorHAnsi" w:hAnsiTheme="minorHAnsi" w:cstheme="minorHAnsi"/>
        <w:b/>
        <w:bCs/>
        <w:noProof/>
      </w:rPr>
      <w:t xml:space="preserve"> Policy</w:t>
    </w:r>
  </w:p>
  <w:p w14:paraId="4296A8E6" w14:textId="5CDA12E9" w:rsidR="00080BB2" w:rsidRDefault="00080BB2" w:rsidP="001801C5">
    <w:pPr>
      <w:pStyle w:val="Header"/>
      <w:jc w:val="center"/>
    </w:pPr>
  </w:p>
  <w:p w14:paraId="23A5E44F" w14:textId="77777777" w:rsidR="001801C5" w:rsidRDefault="001801C5" w:rsidP="001801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9341B"/>
    <w:multiLevelType w:val="multilevel"/>
    <w:tmpl w:val="9239341B"/>
    <w:lvl w:ilvl="0">
      <w:numFmt w:val="bullet"/>
      <w:lvlText w:val=""/>
      <w:lvlJc w:val="left"/>
      <w:pPr>
        <w:ind w:left="467" w:hanging="360"/>
      </w:pPr>
      <w:rPr>
        <w:rFonts w:ascii="Wingdings" w:eastAsia="Wingdings" w:hAnsi="Wingdings" w:cs="Wingdings" w:hint="default"/>
        <w:w w:val="99"/>
        <w:sz w:val="22"/>
        <w:szCs w:val="22"/>
        <w:lang w:val="en-US" w:eastAsia="en-US" w:bidi="ar-SA"/>
      </w:rPr>
    </w:lvl>
    <w:lvl w:ilvl="1">
      <w:numFmt w:val="bullet"/>
      <w:lvlText w:val="•"/>
      <w:lvlJc w:val="left"/>
      <w:pPr>
        <w:ind w:left="756" w:hanging="360"/>
      </w:pPr>
      <w:rPr>
        <w:rFonts w:hint="default"/>
        <w:lang w:val="en-US" w:eastAsia="en-US" w:bidi="ar-SA"/>
      </w:rPr>
    </w:lvl>
    <w:lvl w:ilvl="2">
      <w:numFmt w:val="bullet"/>
      <w:lvlText w:val="•"/>
      <w:lvlJc w:val="left"/>
      <w:pPr>
        <w:ind w:left="1047" w:hanging="360"/>
      </w:pPr>
      <w:rPr>
        <w:rFonts w:hint="default"/>
        <w:lang w:val="en-US" w:eastAsia="en-US" w:bidi="ar-SA"/>
      </w:rPr>
    </w:lvl>
    <w:lvl w:ilvl="3">
      <w:numFmt w:val="bullet"/>
      <w:lvlText w:val="•"/>
      <w:lvlJc w:val="left"/>
      <w:pPr>
        <w:ind w:left="1338" w:hanging="360"/>
      </w:pPr>
      <w:rPr>
        <w:rFonts w:hint="default"/>
        <w:lang w:val="en-US" w:eastAsia="en-US" w:bidi="ar-SA"/>
      </w:rPr>
    </w:lvl>
    <w:lvl w:ilvl="4">
      <w:numFmt w:val="bullet"/>
      <w:lvlText w:val="•"/>
      <w:lvlJc w:val="left"/>
      <w:pPr>
        <w:ind w:left="1629" w:hanging="360"/>
      </w:pPr>
      <w:rPr>
        <w:rFonts w:hint="default"/>
        <w:lang w:val="en-US" w:eastAsia="en-US" w:bidi="ar-SA"/>
      </w:rPr>
    </w:lvl>
    <w:lvl w:ilvl="5">
      <w:numFmt w:val="bullet"/>
      <w:lvlText w:val="•"/>
      <w:lvlJc w:val="left"/>
      <w:pPr>
        <w:ind w:left="1920" w:hanging="360"/>
      </w:pPr>
      <w:rPr>
        <w:rFonts w:hint="default"/>
        <w:lang w:val="en-US" w:eastAsia="en-US" w:bidi="ar-SA"/>
      </w:rPr>
    </w:lvl>
    <w:lvl w:ilvl="6">
      <w:numFmt w:val="bullet"/>
      <w:lvlText w:val="•"/>
      <w:lvlJc w:val="left"/>
      <w:pPr>
        <w:ind w:left="2210" w:hanging="360"/>
      </w:pPr>
      <w:rPr>
        <w:rFonts w:hint="default"/>
        <w:lang w:val="en-US" w:eastAsia="en-US" w:bidi="ar-SA"/>
      </w:rPr>
    </w:lvl>
    <w:lvl w:ilvl="7">
      <w:numFmt w:val="bullet"/>
      <w:lvlText w:val="•"/>
      <w:lvlJc w:val="left"/>
      <w:pPr>
        <w:ind w:left="2501" w:hanging="360"/>
      </w:pPr>
      <w:rPr>
        <w:rFonts w:hint="default"/>
        <w:lang w:val="en-US" w:eastAsia="en-US" w:bidi="ar-SA"/>
      </w:rPr>
    </w:lvl>
    <w:lvl w:ilvl="8">
      <w:numFmt w:val="bullet"/>
      <w:lvlText w:val="•"/>
      <w:lvlJc w:val="left"/>
      <w:pPr>
        <w:ind w:left="2792" w:hanging="360"/>
      </w:pPr>
      <w:rPr>
        <w:rFonts w:hint="default"/>
        <w:lang w:val="en-US" w:eastAsia="en-US" w:bidi="ar-SA"/>
      </w:rPr>
    </w:lvl>
  </w:abstractNum>
  <w:abstractNum w:abstractNumId="1" w15:restartNumberingAfterBreak="0">
    <w:nsid w:val="B5E306ED"/>
    <w:multiLevelType w:val="multilevel"/>
    <w:tmpl w:val="B5E306ED"/>
    <w:lvl w:ilvl="0">
      <w:numFmt w:val="bullet"/>
      <w:lvlText w:val=""/>
      <w:lvlJc w:val="left"/>
      <w:pPr>
        <w:ind w:left="847" w:hanging="360"/>
      </w:pPr>
      <w:rPr>
        <w:rFonts w:ascii="Wingdings" w:eastAsia="Wingdings" w:hAnsi="Wingdings" w:cs="Wingdings" w:hint="default"/>
        <w:w w:val="99"/>
        <w:sz w:val="22"/>
        <w:szCs w:val="22"/>
        <w:lang w:val="en-US" w:eastAsia="en-US" w:bidi="ar-SA"/>
      </w:rPr>
    </w:lvl>
    <w:lvl w:ilvl="1">
      <w:numFmt w:val="bullet"/>
      <w:lvlText w:val="•"/>
      <w:lvlJc w:val="left"/>
      <w:pPr>
        <w:ind w:left="1144" w:hanging="360"/>
      </w:pPr>
      <w:rPr>
        <w:rFonts w:hint="default"/>
        <w:lang w:val="en-US" w:eastAsia="en-US" w:bidi="ar-SA"/>
      </w:rPr>
    </w:lvl>
    <w:lvl w:ilvl="2">
      <w:numFmt w:val="bullet"/>
      <w:lvlText w:val="•"/>
      <w:lvlJc w:val="left"/>
      <w:pPr>
        <w:ind w:left="1448" w:hanging="360"/>
      </w:pPr>
      <w:rPr>
        <w:rFonts w:hint="default"/>
        <w:lang w:val="en-US" w:eastAsia="en-US" w:bidi="ar-SA"/>
      </w:rPr>
    </w:lvl>
    <w:lvl w:ilvl="3">
      <w:numFmt w:val="bullet"/>
      <w:lvlText w:val="•"/>
      <w:lvlJc w:val="left"/>
      <w:pPr>
        <w:ind w:left="1752" w:hanging="360"/>
      </w:pPr>
      <w:rPr>
        <w:rFonts w:hint="default"/>
        <w:lang w:val="en-US" w:eastAsia="en-US" w:bidi="ar-SA"/>
      </w:rPr>
    </w:lvl>
    <w:lvl w:ilvl="4">
      <w:numFmt w:val="bullet"/>
      <w:lvlText w:val="•"/>
      <w:lvlJc w:val="left"/>
      <w:pPr>
        <w:ind w:left="2056" w:hanging="360"/>
      </w:pPr>
      <w:rPr>
        <w:rFonts w:hint="default"/>
        <w:lang w:val="en-US" w:eastAsia="en-US" w:bidi="ar-SA"/>
      </w:rPr>
    </w:lvl>
    <w:lvl w:ilvl="5">
      <w:numFmt w:val="bullet"/>
      <w:lvlText w:val="•"/>
      <w:lvlJc w:val="left"/>
      <w:pPr>
        <w:ind w:left="2360" w:hanging="360"/>
      </w:pPr>
      <w:rPr>
        <w:rFonts w:hint="default"/>
        <w:lang w:val="en-US" w:eastAsia="en-US" w:bidi="ar-SA"/>
      </w:rPr>
    </w:lvl>
    <w:lvl w:ilvl="6">
      <w:numFmt w:val="bullet"/>
      <w:lvlText w:val="•"/>
      <w:lvlJc w:val="left"/>
      <w:pPr>
        <w:ind w:left="2664" w:hanging="360"/>
      </w:pPr>
      <w:rPr>
        <w:rFonts w:hint="default"/>
        <w:lang w:val="en-US" w:eastAsia="en-US" w:bidi="ar-SA"/>
      </w:rPr>
    </w:lvl>
    <w:lvl w:ilvl="7">
      <w:numFmt w:val="bullet"/>
      <w:lvlText w:val="•"/>
      <w:lvlJc w:val="left"/>
      <w:pPr>
        <w:ind w:left="2968" w:hanging="360"/>
      </w:pPr>
      <w:rPr>
        <w:rFonts w:hint="default"/>
        <w:lang w:val="en-US" w:eastAsia="en-US" w:bidi="ar-SA"/>
      </w:rPr>
    </w:lvl>
    <w:lvl w:ilvl="8">
      <w:numFmt w:val="bullet"/>
      <w:lvlText w:val="•"/>
      <w:lvlJc w:val="left"/>
      <w:pPr>
        <w:ind w:left="3272" w:hanging="360"/>
      </w:pPr>
      <w:rPr>
        <w:rFonts w:hint="default"/>
        <w:lang w:val="en-US" w:eastAsia="en-US" w:bidi="ar-SA"/>
      </w:rPr>
    </w:lvl>
  </w:abstractNum>
  <w:abstractNum w:abstractNumId="2" w15:restartNumberingAfterBreak="0">
    <w:nsid w:val="BF205925"/>
    <w:multiLevelType w:val="multilevel"/>
    <w:tmpl w:val="BF205925"/>
    <w:lvl w:ilvl="0">
      <w:numFmt w:val="bullet"/>
      <w:lvlText w:val=""/>
      <w:lvlJc w:val="left"/>
      <w:pPr>
        <w:ind w:left="448" w:hanging="360"/>
      </w:pPr>
      <w:rPr>
        <w:rFonts w:ascii="Wingdings" w:eastAsia="Wingdings" w:hAnsi="Wingdings" w:cs="Wingdings" w:hint="default"/>
        <w:w w:val="99"/>
        <w:sz w:val="22"/>
        <w:szCs w:val="22"/>
        <w:lang w:val="en-US" w:eastAsia="en-US" w:bidi="ar-SA"/>
      </w:rPr>
    </w:lvl>
    <w:lvl w:ilvl="1">
      <w:numFmt w:val="bullet"/>
      <w:lvlText w:val="•"/>
      <w:lvlJc w:val="left"/>
      <w:pPr>
        <w:ind w:left="702" w:hanging="360"/>
      </w:pPr>
      <w:rPr>
        <w:rFonts w:hint="default"/>
        <w:lang w:val="en-US" w:eastAsia="en-US" w:bidi="ar-SA"/>
      </w:rPr>
    </w:lvl>
    <w:lvl w:ilvl="2">
      <w:numFmt w:val="bullet"/>
      <w:lvlText w:val="•"/>
      <w:lvlJc w:val="left"/>
      <w:pPr>
        <w:ind w:left="964" w:hanging="360"/>
      </w:pPr>
      <w:rPr>
        <w:rFonts w:hint="default"/>
        <w:lang w:val="en-US" w:eastAsia="en-US" w:bidi="ar-SA"/>
      </w:rPr>
    </w:lvl>
    <w:lvl w:ilvl="3">
      <w:numFmt w:val="bullet"/>
      <w:lvlText w:val="•"/>
      <w:lvlJc w:val="left"/>
      <w:pPr>
        <w:ind w:left="1227" w:hanging="360"/>
      </w:pPr>
      <w:rPr>
        <w:rFonts w:hint="default"/>
        <w:lang w:val="en-US" w:eastAsia="en-US" w:bidi="ar-SA"/>
      </w:rPr>
    </w:lvl>
    <w:lvl w:ilvl="4">
      <w:numFmt w:val="bullet"/>
      <w:lvlText w:val="•"/>
      <w:lvlJc w:val="left"/>
      <w:pPr>
        <w:ind w:left="1489" w:hanging="360"/>
      </w:pPr>
      <w:rPr>
        <w:rFonts w:hint="default"/>
        <w:lang w:val="en-US" w:eastAsia="en-US" w:bidi="ar-SA"/>
      </w:rPr>
    </w:lvl>
    <w:lvl w:ilvl="5">
      <w:numFmt w:val="bullet"/>
      <w:lvlText w:val="•"/>
      <w:lvlJc w:val="left"/>
      <w:pPr>
        <w:ind w:left="1752" w:hanging="360"/>
      </w:pPr>
      <w:rPr>
        <w:rFonts w:hint="default"/>
        <w:lang w:val="en-US" w:eastAsia="en-US" w:bidi="ar-SA"/>
      </w:rPr>
    </w:lvl>
    <w:lvl w:ilvl="6">
      <w:numFmt w:val="bullet"/>
      <w:lvlText w:val="•"/>
      <w:lvlJc w:val="left"/>
      <w:pPr>
        <w:ind w:left="2014" w:hanging="360"/>
      </w:pPr>
      <w:rPr>
        <w:rFonts w:hint="default"/>
        <w:lang w:val="en-US" w:eastAsia="en-US" w:bidi="ar-SA"/>
      </w:rPr>
    </w:lvl>
    <w:lvl w:ilvl="7">
      <w:numFmt w:val="bullet"/>
      <w:lvlText w:val="•"/>
      <w:lvlJc w:val="left"/>
      <w:pPr>
        <w:ind w:left="2276" w:hanging="360"/>
      </w:pPr>
      <w:rPr>
        <w:rFonts w:hint="default"/>
        <w:lang w:val="en-US" w:eastAsia="en-US" w:bidi="ar-SA"/>
      </w:rPr>
    </w:lvl>
    <w:lvl w:ilvl="8">
      <w:numFmt w:val="bullet"/>
      <w:lvlText w:val="•"/>
      <w:lvlJc w:val="left"/>
      <w:pPr>
        <w:ind w:left="2539" w:hanging="360"/>
      </w:pPr>
      <w:rPr>
        <w:rFonts w:hint="default"/>
        <w:lang w:val="en-US" w:eastAsia="en-US" w:bidi="ar-SA"/>
      </w:rPr>
    </w:lvl>
  </w:abstractNum>
  <w:abstractNum w:abstractNumId="3" w15:restartNumberingAfterBreak="0">
    <w:nsid w:val="C8879AEF"/>
    <w:multiLevelType w:val="multilevel"/>
    <w:tmpl w:val="C8879AEF"/>
    <w:lvl w:ilvl="0">
      <w:numFmt w:val="bullet"/>
      <w:lvlText w:val=""/>
      <w:lvlJc w:val="left"/>
      <w:pPr>
        <w:ind w:left="603" w:hanging="360"/>
      </w:pPr>
      <w:rPr>
        <w:rFonts w:ascii="Wingdings" w:eastAsia="Wingdings" w:hAnsi="Wingdings" w:cs="Wingdings" w:hint="default"/>
        <w:w w:val="99"/>
        <w:sz w:val="22"/>
        <w:szCs w:val="22"/>
        <w:lang w:val="en-US" w:eastAsia="en-US" w:bidi="ar-SA"/>
      </w:rPr>
    </w:lvl>
    <w:lvl w:ilvl="1">
      <w:numFmt w:val="bullet"/>
      <w:lvlText w:val="•"/>
      <w:lvlJc w:val="left"/>
      <w:pPr>
        <w:ind w:left="918" w:hanging="360"/>
      </w:pPr>
      <w:rPr>
        <w:rFonts w:hint="default"/>
        <w:lang w:val="en-US" w:eastAsia="en-US" w:bidi="ar-SA"/>
      </w:rPr>
    </w:lvl>
    <w:lvl w:ilvl="2">
      <w:numFmt w:val="bullet"/>
      <w:lvlText w:val="•"/>
      <w:lvlJc w:val="left"/>
      <w:pPr>
        <w:ind w:left="1236" w:hanging="360"/>
      </w:pPr>
      <w:rPr>
        <w:rFonts w:hint="default"/>
        <w:lang w:val="en-US" w:eastAsia="en-US" w:bidi="ar-SA"/>
      </w:rPr>
    </w:lvl>
    <w:lvl w:ilvl="3">
      <w:numFmt w:val="bullet"/>
      <w:lvlText w:val="•"/>
      <w:lvlJc w:val="left"/>
      <w:pPr>
        <w:ind w:left="1554" w:hanging="360"/>
      </w:pPr>
      <w:rPr>
        <w:rFonts w:hint="default"/>
        <w:lang w:val="en-US" w:eastAsia="en-US" w:bidi="ar-SA"/>
      </w:rPr>
    </w:lvl>
    <w:lvl w:ilvl="4">
      <w:numFmt w:val="bullet"/>
      <w:lvlText w:val="•"/>
      <w:lvlJc w:val="left"/>
      <w:pPr>
        <w:ind w:left="1872" w:hanging="360"/>
      </w:pPr>
      <w:rPr>
        <w:rFonts w:hint="default"/>
        <w:lang w:val="en-US" w:eastAsia="en-US" w:bidi="ar-SA"/>
      </w:rPr>
    </w:lvl>
    <w:lvl w:ilvl="5">
      <w:numFmt w:val="bullet"/>
      <w:lvlText w:val="•"/>
      <w:lvlJc w:val="left"/>
      <w:pPr>
        <w:ind w:left="2190" w:hanging="360"/>
      </w:pPr>
      <w:rPr>
        <w:rFonts w:hint="default"/>
        <w:lang w:val="en-US" w:eastAsia="en-US" w:bidi="ar-SA"/>
      </w:rPr>
    </w:lvl>
    <w:lvl w:ilvl="6">
      <w:numFmt w:val="bullet"/>
      <w:lvlText w:val="•"/>
      <w:lvlJc w:val="left"/>
      <w:pPr>
        <w:ind w:left="2508" w:hanging="360"/>
      </w:pPr>
      <w:rPr>
        <w:rFonts w:hint="default"/>
        <w:lang w:val="en-US" w:eastAsia="en-US" w:bidi="ar-SA"/>
      </w:rPr>
    </w:lvl>
    <w:lvl w:ilvl="7">
      <w:numFmt w:val="bullet"/>
      <w:lvlText w:val="•"/>
      <w:lvlJc w:val="left"/>
      <w:pPr>
        <w:ind w:left="2826" w:hanging="360"/>
      </w:pPr>
      <w:rPr>
        <w:rFonts w:hint="default"/>
        <w:lang w:val="en-US" w:eastAsia="en-US" w:bidi="ar-SA"/>
      </w:rPr>
    </w:lvl>
    <w:lvl w:ilvl="8">
      <w:numFmt w:val="bullet"/>
      <w:lvlText w:val="•"/>
      <w:lvlJc w:val="left"/>
      <w:pPr>
        <w:ind w:left="3144" w:hanging="360"/>
      </w:pPr>
      <w:rPr>
        <w:rFonts w:hint="default"/>
        <w:lang w:val="en-US" w:eastAsia="en-US" w:bidi="ar-SA"/>
      </w:rPr>
    </w:lvl>
  </w:abstractNum>
  <w:abstractNum w:abstractNumId="4" w15:restartNumberingAfterBreak="0">
    <w:nsid w:val="CF092B84"/>
    <w:multiLevelType w:val="multilevel"/>
    <w:tmpl w:val="CF092B84"/>
    <w:lvl w:ilvl="0">
      <w:numFmt w:val="bullet"/>
      <w:lvlText w:val=""/>
      <w:lvlJc w:val="left"/>
      <w:pPr>
        <w:ind w:left="448" w:hanging="360"/>
      </w:pPr>
      <w:rPr>
        <w:rFonts w:ascii="Wingdings" w:eastAsia="Wingdings" w:hAnsi="Wingdings" w:cs="Wingdings" w:hint="default"/>
        <w:w w:val="99"/>
        <w:sz w:val="22"/>
        <w:szCs w:val="22"/>
        <w:lang w:val="en-US" w:eastAsia="en-US" w:bidi="ar-SA"/>
      </w:rPr>
    </w:lvl>
    <w:lvl w:ilvl="1">
      <w:numFmt w:val="bullet"/>
      <w:lvlText w:val="•"/>
      <w:lvlJc w:val="left"/>
      <w:pPr>
        <w:ind w:left="632" w:hanging="360"/>
      </w:pPr>
      <w:rPr>
        <w:rFonts w:hint="default"/>
        <w:lang w:val="en-US" w:eastAsia="en-US" w:bidi="ar-SA"/>
      </w:rPr>
    </w:lvl>
    <w:lvl w:ilvl="2">
      <w:numFmt w:val="bullet"/>
      <w:lvlText w:val="•"/>
      <w:lvlJc w:val="left"/>
      <w:pPr>
        <w:ind w:left="825" w:hanging="360"/>
      </w:pPr>
      <w:rPr>
        <w:rFonts w:hint="default"/>
        <w:lang w:val="en-US" w:eastAsia="en-US" w:bidi="ar-SA"/>
      </w:rPr>
    </w:lvl>
    <w:lvl w:ilvl="3">
      <w:numFmt w:val="bullet"/>
      <w:lvlText w:val="•"/>
      <w:lvlJc w:val="left"/>
      <w:pPr>
        <w:ind w:left="1017" w:hanging="360"/>
      </w:pPr>
      <w:rPr>
        <w:rFonts w:hint="default"/>
        <w:lang w:val="en-US" w:eastAsia="en-US" w:bidi="ar-SA"/>
      </w:rPr>
    </w:lvl>
    <w:lvl w:ilvl="4">
      <w:numFmt w:val="bullet"/>
      <w:lvlText w:val="•"/>
      <w:lvlJc w:val="left"/>
      <w:pPr>
        <w:ind w:left="1210" w:hanging="360"/>
      </w:pPr>
      <w:rPr>
        <w:rFonts w:hint="default"/>
        <w:lang w:val="en-US" w:eastAsia="en-US" w:bidi="ar-SA"/>
      </w:rPr>
    </w:lvl>
    <w:lvl w:ilvl="5">
      <w:numFmt w:val="bullet"/>
      <w:lvlText w:val="•"/>
      <w:lvlJc w:val="left"/>
      <w:pPr>
        <w:ind w:left="1403" w:hanging="360"/>
      </w:pPr>
      <w:rPr>
        <w:rFonts w:hint="default"/>
        <w:lang w:val="en-US" w:eastAsia="en-US" w:bidi="ar-SA"/>
      </w:rPr>
    </w:lvl>
    <w:lvl w:ilvl="6">
      <w:numFmt w:val="bullet"/>
      <w:lvlText w:val="•"/>
      <w:lvlJc w:val="left"/>
      <w:pPr>
        <w:ind w:left="1595" w:hanging="360"/>
      </w:pPr>
      <w:rPr>
        <w:rFonts w:hint="default"/>
        <w:lang w:val="en-US" w:eastAsia="en-US" w:bidi="ar-SA"/>
      </w:rPr>
    </w:lvl>
    <w:lvl w:ilvl="7">
      <w:numFmt w:val="bullet"/>
      <w:lvlText w:val="•"/>
      <w:lvlJc w:val="left"/>
      <w:pPr>
        <w:ind w:left="1788" w:hanging="360"/>
      </w:pPr>
      <w:rPr>
        <w:rFonts w:hint="default"/>
        <w:lang w:val="en-US" w:eastAsia="en-US" w:bidi="ar-SA"/>
      </w:rPr>
    </w:lvl>
    <w:lvl w:ilvl="8">
      <w:numFmt w:val="bullet"/>
      <w:lvlText w:val="•"/>
      <w:lvlJc w:val="left"/>
      <w:pPr>
        <w:ind w:left="1980" w:hanging="360"/>
      </w:pPr>
      <w:rPr>
        <w:rFonts w:hint="default"/>
        <w:lang w:val="en-US" w:eastAsia="en-US" w:bidi="ar-SA"/>
      </w:rPr>
    </w:lvl>
  </w:abstractNum>
  <w:abstractNum w:abstractNumId="5" w15:restartNumberingAfterBreak="0">
    <w:nsid w:val="0053208E"/>
    <w:multiLevelType w:val="multilevel"/>
    <w:tmpl w:val="0053208E"/>
    <w:lvl w:ilvl="0">
      <w:numFmt w:val="bullet"/>
      <w:lvlText w:val=""/>
      <w:lvlJc w:val="left"/>
      <w:pPr>
        <w:ind w:left="514" w:hanging="257"/>
      </w:pPr>
      <w:rPr>
        <w:rFonts w:ascii="Wingdings" w:eastAsia="Wingdings" w:hAnsi="Wingdings" w:cs="Wingdings" w:hint="default"/>
        <w:w w:val="99"/>
        <w:sz w:val="22"/>
        <w:szCs w:val="22"/>
        <w:lang w:val="en-US" w:eastAsia="en-US" w:bidi="ar-SA"/>
      </w:rPr>
    </w:lvl>
    <w:lvl w:ilvl="1">
      <w:numFmt w:val="bullet"/>
      <w:lvlText w:val="•"/>
      <w:lvlJc w:val="left"/>
      <w:pPr>
        <w:ind w:left="1251" w:hanging="257"/>
      </w:pPr>
      <w:rPr>
        <w:rFonts w:hint="default"/>
        <w:lang w:val="en-US" w:eastAsia="en-US" w:bidi="ar-SA"/>
      </w:rPr>
    </w:lvl>
    <w:lvl w:ilvl="2">
      <w:numFmt w:val="bullet"/>
      <w:lvlText w:val="•"/>
      <w:lvlJc w:val="left"/>
      <w:pPr>
        <w:ind w:left="1982" w:hanging="257"/>
      </w:pPr>
      <w:rPr>
        <w:rFonts w:hint="default"/>
        <w:lang w:val="en-US" w:eastAsia="en-US" w:bidi="ar-SA"/>
      </w:rPr>
    </w:lvl>
    <w:lvl w:ilvl="3">
      <w:numFmt w:val="bullet"/>
      <w:lvlText w:val="•"/>
      <w:lvlJc w:val="left"/>
      <w:pPr>
        <w:ind w:left="2714" w:hanging="257"/>
      </w:pPr>
      <w:rPr>
        <w:rFonts w:hint="default"/>
        <w:lang w:val="en-US" w:eastAsia="en-US" w:bidi="ar-SA"/>
      </w:rPr>
    </w:lvl>
    <w:lvl w:ilvl="4">
      <w:numFmt w:val="bullet"/>
      <w:lvlText w:val="•"/>
      <w:lvlJc w:val="left"/>
      <w:pPr>
        <w:ind w:left="3445" w:hanging="257"/>
      </w:pPr>
      <w:rPr>
        <w:rFonts w:hint="default"/>
        <w:lang w:val="en-US" w:eastAsia="en-US" w:bidi="ar-SA"/>
      </w:rPr>
    </w:lvl>
    <w:lvl w:ilvl="5">
      <w:numFmt w:val="bullet"/>
      <w:lvlText w:val="•"/>
      <w:lvlJc w:val="left"/>
      <w:pPr>
        <w:ind w:left="4177" w:hanging="257"/>
      </w:pPr>
      <w:rPr>
        <w:rFonts w:hint="default"/>
        <w:lang w:val="en-US" w:eastAsia="en-US" w:bidi="ar-SA"/>
      </w:rPr>
    </w:lvl>
    <w:lvl w:ilvl="6">
      <w:numFmt w:val="bullet"/>
      <w:lvlText w:val="•"/>
      <w:lvlJc w:val="left"/>
      <w:pPr>
        <w:ind w:left="4908" w:hanging="257"/>
      </w:pPr>
      <w:rPr>
        <w:rFonts w:hint="default"/>
        <w:lang w:val="en-US" w:eastAsia="en-US" w:bidi="ar-SA"/>
      </w:rPr>
    </w:lvl>
    <w:lvl w:ilvl="7">
      <w:numFmt w:val="bullet"/>
      <w:lvlText w:val="•"/>
      <w:lvlJc w:val="left"/>
      <w:pPr>
        <w:ind w:left="5639" w:hanging="257"/>
      </w:pPr>
      <w:rPr>
        <w:rFonts w:hint="default"/>
        <w:lang w:val="en-US" w:eastAsia="en-US" w:bidi="ar-SA"/>
      </w:rPr>
    </w:lvl>
    <w:lvl w:ilvl="8">
      <w:numFmt w:val="bullet"/>
      <w:lvlText w:val="•"/>
      <w:lvlJc w:val="left"/>
      <w:pPr>
        <w:ind w:left="6371" w:hanging="257"/>
      </w:pPr>
      <w:rPr>
        <w:rFonts w:hint="default"/>
        <w:lang w:val="en-US" w:eastAsia="en-US" w:bidi="ar-SA"/>
      </w:rPr>
    </w:lvl>
  </w:abstractNum>
  <w:abstractNum w:abstractNumId="6" w15:restartNumberingAfterBreak="0">
    <w:nsid w:val="0248C179"/>
    <w:multiLevelType w:val="multilevel"/>
    <w:tmpl w:val="0248C179"/>
    <w:lvl w:ilvl="0">
      <w:numFmt w:val="bullet"/>
      <w:lvlText w:val=""/>
      <w:lvlJc w:val="left"/>
      <w:pPr>
        <w:ind w:left="513" w:hanging="360"/>
      </w:pPr>
      <w:rPr>
        <w:rFonts w:ascii="Wingdings" w:eastAsia="Wingdings" w:hAnsi="Wingdings" w:cs="Wingdings" w:hint="default"/>
        <w:w w:val="99"/>
        <w:sz w:val="22"/>
        <w:szCs w:val="22"/>
        <w:lang w:val="en-US" w:eastAsia="en-US" w:bidi="ar-SA"/>
      </w:rPr>
    </w:lvl>
    <w:lvl w:ilvl="1">
      <w:numFmt w:val="bullet"/>
      <w:lvlText w:val="•"/>
      <w:lvlJc w:val="left"/>
      <w:pPr>
        <w:ind w:left="845" w:hanging="360"/>
      </w:pPr>
      <w:rPr>
        <w:rFonts w:hint="default"/>
        <w:lang w:val="en-US" w:eastAsia="en-US" w:bidi="ar-SA"/>
      </w:rPr>
    </w:lvl>
    <w:lvl w:ilvl="2">
      <w:numFmt w:val="bullet"/>
      <w:lvlText w:val="•"/>
      <w:lvlJc w:val="left"/>
      <w:pPr>
        <w:ind w:left="1171" w:hanging="360"/>
      </w:pPr>
      <w:rPr>
        <w:rFonts w:hint="default"/>
        <w:lang w:val="en-US" w:eastAsia="en-US" w:bidi="ar-SA"/>
      </w:rPr>
    </w:lvl>
    <w:lvl w:ilvl="3">
      <w:numFmt w:val="bullet"/>
      <w:lvlText w:val="•"/>
      <w:lvlJc w:val="left"/>
      <w:pPr>
        <w:ind w:left="1496" w:hanging="360"/>
      </w:pPr>
      <w:rPr>
        <w:rFonts w:hint="default"/>
        <w:lang w:val="en-US" w:eastAsia="en-US" w:bidi="ar-SA"/>
      </w:rPr>
    </w:lvl>
    <w:lvl w:ilvl="4">
      <w:numFmt w:val="bullet"/>
      <w:lvlText w:val="•"/>
      <w:lvlJc w:val="left"/>
      <w:pPr>
        <w:ind w:left="1822" w:hanging="360"/>
      </w:pPr>
      <w:rPr>
        <w:rFonts w:hint="default"/>
        <w:lang w:val="en-US" w:eastAsia="en-US" w:bidi="ar-SA"/>
      </w:rPr>
    </w:lvl>
    <w:lvl w:ilvl="5">
      <w:numFmt w:val="bullet"/>
      <w:lvlText w:val="•"/>
      <w:lvlJc w:val="left"/>
      <w:pPr>
        <w:ind w:left="2147" w:hanging="360"/>
      </w:pPr>
      <w:rPr>
        <w:rFonts w:hint="default"/>
        <w:lang w:val="en-US" w:eastAsia="en-US" w:bidi="ar-SA"/>
      </w:rPr>
    </w:lvl>
    <w:lvl w:ilvl="6">
      <w:numFmt w:val="bullet"/>
      <w:lvlText w:val="•"/>
      <w:lvlJc w:val="left"/>
      <w:pPr>
        <w:ind w:left="2473" w:hanging="360"/>
      </w:pPr>
      <w:rPr>
        <w:rFonts w:hint="default"/>
        <w:lang w:val="en-US" w:eastAsia="en-US" w:bidi="ar-SA"/>
      </w:rPr>
    </w:lvl>
    <w:lvl w:ilvl="7">
      <w:numFmt w:val="bullet"/>
      <w:lvlText w:val="•"/>
      <w:lvlJc w:val="left"/>
      <w:pPr>
        <w:ind w:left="2798" w:hanging="360"/>
      </w:pPr>
      <w:rPr>
        <w:rFonts w:hint="default"/>
        <w:lang w:val="en-US" w:eastAsia="en-US" w:bidi="ar-SA"/>
      </w:rPr>
    </w:lvl>
    <w:lvl w:ilvl="8">
      <w:numFmt w:val="bullet"/>
      <w:lvlText w:val="•"/>
      <w:lvlJc w:val="left"/>
      <w:pPr>
        <w:ind w:left="3124" w:hanging="360"/>
      </w:pPr>
      <w:rPr>
        <w:rFonts w:hint="default"/>
        <w:lang w:val="en-US" w:eastAsia="en-US" w:bidi="ar-SA"/>
      </w:rPr>
    </w:lvl>
  </w:abstractNum>
  <w:abstractNum w:abstractNumId="7" w15:restartNumberingAfterBreak="0">
    <w:nsid w:val="03D62ECE"/>
    <w:multiLevelType w:val="multilevel"/>
    <w:tmpl w:val="03D62ECE"/>
    <w:lvl w:ilvl="0">
      <w:numFmt w:val="bullet"/>
      <w:lvlText w:val=""/>
      <w:lvlJc w:val="left"/>
      <w:pPr>
        <w:ind w:left="481" w:hanging="360"/>
      </w:pPr>
      <w:rPr>
        <w:rFonts w:ascii="Wingdings" w:eastAsia="Wingdings" w:hAnsi="Wingdings" w:cs="Wingdings" w:hint="default"/>
        <w:w w:val="99"/>
        <w:sz w:val="22"/>
        <w:szCs w:val="22"/>
        <w:lang w:val="en-US" w:eastAsia="en-US" w:bidi="ar-SA"/>
      </w:rPr>
    </w:lvl>
    <w:lvl w:ilvl="1">
      <w:numFmt w:val="bullet"/>
      <w:lvlText w:val="•"/>
      <w:lvlJc w:val="left"/>
      <w:pPr>
        <w:ind w:left="770" w:hanging="360"/>
      </w:pPr>
      <w:rPr>
        <w:rFonts w:hint="default"/>
        <w:lang w:val="en-US" w:eastAsia="en-US" w:bidi="ar-SA"/>
      </w:rPr>
    </w:lvl>
    <w:lvl w:ilvl="2">
      <w:numFmt w:val="bullet"/>
      <w:lvlText w:val="•"/>
      <w:lvlJc w:val="left"/>
      <w:pPr>
        <w:ind w:left="1061" w:hanging="360"/>
      </w:pPr>
      <w:rPr>
        <w:rFonts w:hint="default"/>
        <w:lang w:val="en-US" w:eastAsia="en-US" w:bidi="ar-SA"/>
      </w:rPr>
    </w:lvl>
    <w:lvl w:ilvl="3">
      <w:numFmt w:val="bullet"/>
      <w:lvlText w:val="•"/>
      <w:lvlJc w:val="left"/>
      <w:pPr>
        <w:ind w:left="1352" w:hanging="360"/>
      </w:pPr>
      <w:rPr>
        <w:rFonts w:hint="default"/>
        <w:lang w:val="en-US" w:eastAsia="en-US" w:bidi="ar-SA"/>
      </w:rPr>
    </w:lvl>
    <w:lvl w:ilvl="4">
      <w:numFmt w:val="bullet"/>
      <w:lvlText w:val="•"/>
      <w:lvlJc w:val="left"/>
      <w:pPr>
        <w:ind w:left="1643" w:hanging="360"/>
      </w:pPr>
      <w:rPr>
        <w:rFonts w:hint="default"/>
        <w:lang w:val="en-US" w:eastAsia="en-US" w:bidi="ar-SA"/>
      </w:rPr>
    </w:lvl>
    <w:lvl w:ilvl="5">
      <w:numFmt w:val="bullet"/>
      <w:lvlText w:val="•"/>
      <w:lvlJc w:val="left"/>
      <w:pPr>
        <w:ind w:left="1934" w:hanging="360"/>
      </w:pPr>
      <w:rPr>
        <w:rFonts w:hint="default"/>
        <w:lang w:val="en-US" w:eastAsia="en-US" w:bidi="ar-SA"/>
      </w:rPr>
    </w:lvl>
    <w:lvl w:ilvl="6">
      <w:numFmt w:val="bullet"/>
      <w:lvlText w:val="•"/>
      <w:lvlJc w:val="left"/>
      <w:pPr>
        <w:ind w:left="2224" w:hanging="360"/>
      </w:pPr>
      <w:rPr>
        <w:rFonts w:hint="default"/>
        <w:lang w:val="en-US" w:eastAsia="en-US" w:bidi="ar-SA"/>
      </w:rPr>
    </w:lvl>
    <w:lvl w:ilvl="7">
      <w:numFmt w:val="bullet"/>
      <w:lvlText w:val="•"/>
      <w:lvlJc w:val="left"/>
      <w:pPr>
        <w:ind w:left="2515" w:hanging="360"/>
      </w:pPr>
      <w:rPr>
        <w:rFonts w:hint="default"/>
        <w:lang w:val="en-US" w:eastAsia="en-US" w:bidi="ar-SA"/>
      </w:rPr>
    </w:lvl>
    <w:lvl w:ilvl="8">
      <w:numFmt w:val="bullet"/>
      <w:lvlText w:val="•"/>
      <w:lvlJc w:val="left"/>
      <w:pPr>
        <w:ind w:left="2806" w:hanging="360"/>
      </w:pPr>
      <w:rPr>
        <w:rFonts w:hint="default"/>
        <w:lang w:val="en-US" w:eastAsia="en-US" w:bidi="ar-SA"/>
      </w:rPr>
    </w:lvl>
  </w:abstractNum>
  <w:abstractNum w:abstractNumId="8" w15:restartNumberingAfterBreak="0">
    <w:nsid w:val="08A72B87"/>
    <w:multiLevelType w:val="hybridMultilevel"/>
    <w:tmpl w:val="4E047278"/>
    <w:lvl w:ilvl="0" w:tplc="6F768FFA">
      <w:numFmt w:val="bullet"/>
      <w:lvlText w:val="−"/>
      <w:lvlJc w:val="left"/>
      <w:pPr>
        <w:ind w:left="1080" w:hanging="360"/>
      </w:pPr>
      <w:rPr>
        <w:rFonts w:ascii="SymbolMT" w:eastAsia="Times New Roman" w:hAnsi="SymbolMT" w:cs="Times New Roman"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BAC6C2E"/>
    <w:multiLevelType w:val="hybridMultilevel"/>
    <w:tmpl w:val="F814C2A6"/>
    <w:lvl w:ilvl="0" w:tplc="9AA43424">
      <w:numFmt w:val="bullet"/>
      <w:lvlText w:val="-"/>
      <w:lvlJc w:val="left"/>
      <w:pPr>
        <w:ind w:left="720" w:hanging="360"/>
      </w:pPr>
      <w:rPr>
        <w:rFonts w:ascii="ArialMT" w:eastAsia="Times New Roman" w:hAnsi="ArialMT" w:cs="Times New Roman" w:hint="default"/>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35BE9"/>
    <w:multiLevelType w:val="multilevel"/>
    <w:tmpl w:val="8D0CB0F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0C4912"/>
    <w:multiLevelType w:val="hybridMultilevel"/>
    <w:tmpl w:val="E85EEA16"/>
    <w:lvl w:ilvl="0" w:tplc="E1F87834">
      <w:start w:val="1"/>
      <w:numFmt w:val="bullet"/>
      <w:lvlText w:val=""/>
      <w:lvlJc w:val="left"/>
      <w:pPr>
        <w:ind w:left="1040" w:hanging="32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B654F3"/>
    <w:multiLevelType w:val="multilevel"/>
    <w:tmpl w:val="25B654F3"/>
    <w:lvl w:ilvl="0">
      <w:numFmt w:val="bullet"/>
      <w:lvlText w:val=""/>
      <w:lvlJc w:val="left"/>
      <w:pPr>
        <w:ind w:left="513" w:hanging="360"/>
      </w:pPr>
      <w:rPr>
        <w:rFonts w:ascii="Wingdings" w:eastAsia="Wingdings" w:hAnsi="Wingdings" w:cs="Wingdings" w:hint="default"/>
        <w:w w:val="99"/>
        <w:sz w:val="22"/>
        <w:szCs w:val="22"/>
        <w:lang w:val="en-US" w:eastAsia="en-US" w:bidi="ar-SA"/>
      </w:rPr>
    </w:lvl>
    <w:lvl w:ilvl="1">
      <w:numFmt w:val="bullet"/>
      <w:lvlText w:val="•"/>
      <w:lvlJc w:val="left"/>
      <w:pPr>
        <w:ind w:left="1212" w:hanging="360"/>
      </w:pPr>
      <w:rPr>
        <w:rFonts w:hint="default"/>
        <w:lang w:val="en-US" w:eastAsia="en-US" w:bidi="ar-SA"/>
      </w:rPr>
    </w:lvl>
    <w:lvl w:ilvl="2">
      <w:numFmt w:val="bullet"/>
      <w:lvlText w:val="•"/>
      <w:lvlJc w:val="left"/>
      <w:pPr>
        <w:ind w:left="1904" w:hanging="360"/>
      </w:pPr>
      <w:rPr>
        <w:rFonts w:hint="default"/>
        <w:lang w:val="en-US" w:eastAsia="en-US" w:bidi="ar-SA"/>
      </w:rPr>
    </w:lvl>
    <w:lvl w:ilvl="3">
      <w:numFmt w:val="bullet"/>
      <w:lvlText w:val="•"/>
      <w:lvlJc w:val="left"/>
      <w:pPr>
        <w:ind w:left="2596" w:hanging="360"/>
      </w:pPr>
      <w:rPr>
        <w:rFonts w:hint="default"/>
        <w:lang w:val="en-US" w:eastAsia="en-US" w:bidi="ar-SA"/>
      </w:rPr>
    </w:lvl>
    <w:lvl w:ilvl="4">
      <w:numFmt w:val="bullet"/>
      <w:lvlText w:val="•"/>
      <w:lvlJc w:val="left"/>
      <w:pPr>
        <w:ind w:left="3288" w:hanging="360"/>
      </w:pPr>
      <w:rPr>
        <w:rFonts w:hint="default"/>
        <w:lang w:val="en-US" w:eastAsia="en-US" w:bidi="ar-SA"/>
      </w:rPr>
    </w:lvl>
    <w:lvl w:ilvl="5">
      <w:numFmt w:val="bullet"/>
      <w:lvlText w:val="•"/>
      <w:lvlJc w:val="left"/>
      <w:pPr>
        <w:ind w:left="3980" w:hanging="360"/>
      </w:pPr>
      <w:rPr>
        <w:rFonts w:hint="default"/>
        <w:lang w:val="en-US" w:eastAsia="en-US" w:bidi="ar-SA"/>
      </w:rPr>
    </w:lvl>
    <w:lvl w:ilvl="6">
      <w:numFmt w:val="bullet"/>
      <w:lvlText w:val="•"/>
      <w:lvlJc w:val="left"/>
      <w:pPr>
        <w:ind w:left="4672" w:hanging="360"/>
      </w:pPr>
      <w:rPr>
        <w:rFonts w:hint="default"/>
        <w:lang w:val="en-US" w:eastAsia="en-US" w:bidi="ar-SA"/>
      </w:rPr>
    </w:lvl>
    <w:lvl w:ilvl="7">
      <w:numFmt w:val="bullet"/>
      <w:lvlText w:val="•"/>
      <w:lvlJc w:val="left"/>
      <w:pPr>
        <w:ind w:left="5364" w:hanging="360"/>
      </w:pPr>
      <w:rPr>
        <w:rFonts w:hint="default"/>
        <w:lang w:val="en-US" w:eastAsia="en-US" w:bidi="ar-SA"/>
      </w:rPr>
    </w:lvl>
    <w:lvl w:ilvl="8">
      <w:numFmt w:val="bullet"/>
      <w:lvlText w:val="•"/>
      <w:lvlJc w:val="left"/>
      <w:pPr>
        <w:ind w:left="6056" w:hanging="360"/>
      </w:pPr>
      <w:rPr>
        <w:rFonts w:hint="default"/>
        <w:lang w:val="en-US" w:eastAsia="en-US" w:bidi="ar-SA"/>
      </w:rPr>
    </w:lvl>
  </w:abstractNum>
  <w:abstractNum w:abstractNumId="13" w15:restartNumberingAfterBreak="0">
    <w:nsid w:val="2A8F537B"/>
    <w:multiLevelType w:val="multilevel"/>
    <w:tmpl w:val="2A8F537B"/>
    <w:lvl w:ilvl="0">
      <w:numFmt w:val="bullet"/>
      <w:lvlText w:val=""/>
      <w:lvlJc w:val="left"/>
      <w:pPr>
        <w:ind w:left="568" w:hanging="360"/>
      </w:pPr>
      <w:rPr>
        <w:rFonts w:ascii="Wingdings" w:eastAsia="Wingdings" w:hAnsi="Wingdings" w:cs="Wingdings" w:hint="default"/>
        <w:w w:val="99"/>
        <w:sz w:val="22"/>
        <w:szCs w:val="22"/>
        <w:lang w:val="en-US" w:eastAsia="en-US" w:bidi="ar-SA"/>
      </w:rPr>
    </w:lvl>
    <w:lvl w:ilvl="1">
      <w:numFmt w:val="bullet"/>
      <w:lvlText w:val="•"/>
      <w:lvlJc w:val="left"/>
      <w:pPr>
        <w:ind w:left="1248" w:hanging="360"/>
      </w:pPr>
      <w:rPr>
        <w:rFonts w:hint="default"/>
        <w:lang w:val="en-US" w:eastAsia="en-US" w:bidi="ar-SA"/>
      </w:rPr>
    </w:lvl>
    <w:lvl w:ilvl="2">
      <w:numFmt w:val="bullet"/>
      <w:lvlText w:val="•"/>
      <w:lvlJc w:val="left"/>
      <w:pPr>
        <w:ind w:left="1936" w:hanging="360"/>
      </w:pPr>
      <w:rPr>
        <w:rFonts w:hint="default"/>
        <w:lang w:val="en-US" w:eastAsia="en-US" w:bidi="ar-SA"/>
      </w:rPr>
    </w:lvl>
    <w:lvl w:ilvl="3">
      <w:numFmt w:val="bullet"/>
      <w:lvlText w:val="•"/>
      <w:lvlJc w:val="left"/>
      <w:pPr>
        <w:ind w:left="2624" w:hanging="360"/>
      </w:pPr>
      <w:rPr>
        <w:rFonts w:hint="default"/>
        <w:lang w:val="en-US" w:eastAsia="en-US" w:bidi="ar-SA"/>
      </w:rPr>
    </w:lvl>
    <w:lvl w:ilvl="4">
      <w:numFmt w:val="bullet"/>
      <w:lvlText w:val="•"/>
      <w:lvlJc w:val="left"/>
      <w:pPr>
        <w:ind w:left="3312" w:hanging="360"/>
      </w:pPr>
      <w:rPr>
        <w:rFonts w:hint="default"/>
        <w:lang w:val="en-US" w:eastAsia="en-US" w:bidi="ar-SA"/>
      </w:rPr>
    </w:lvl>
    <w:lvl w:ilvl="5">
      <w:numFmt w:val="bullet"/>
      <w:lvlText w:val="•"/>
      <w:lvlJc w:val="left"/>
      <w:pPr>
        <w:ind w:left="4000" w:hanging="360"/>
      </w:pPr>
      <w:rPr>
        <w:rFonts w:hint="default"/>
        <w:lang w:val="en-US" w:eastAsia="en-US" w:bidi="ar-SA"/>
      </w:rPr>
    </w:lvl>
    <w:lvl w:ilvl="6">
      <w:numFmt w:val="bullet"/>
      <w:lvlText w:val="•"/>
      <w:lvlJc w:val="left"/>
      <w:pPr>
        <w:ind w:left="4688" w:hanging="360"/>
      </w:pPr>
      <w:rPr>
        <w:rFonts w:hint="default"/>
        <w:lang w:val="en-US" w:eastAsia="en-US" w:bidi="ar-SA"/>
      </w:rPr>
    </w:lvl>
    <w:lvl w:ilvl="7">
      <w:numFmt w:val="bullet"/>
      <w:lvlText w:val="•"/>
      <w:lvlJc w:val="left"/>
      <w:pPr>
        <w:ind w:left="5376" w:hanging="360"/>
      </w:pPr>
      <w:rPr>
        <w:rFonts w:hint="default"/>
        <w:lang w:val="en-US" w:eastAsia="en-US" w:bidi="ar-SA"/>
      </w:rPr>
    </w:lvl>
    <w:lvl w:ilvl="8">
      <w:numFmt w:val="bullet"/>
      <w:lvlText w:val="•"/>
      <w:lvlJc w:val="left"/>
      <w:pPr>
        <w:ind w:left="6064" w:hanging="360"/>
      </w:pPr>
      <w:rPr>
        <w:rFonts w:hint="default"/>
        <w:lang w:val="en-US" w:eastAsia="en-US" w:bidi="ar-SA"/>
      </w:rPr>
    </w:lvl>
  </w:abstractNum>
  <w:abstractNum w:abstractNumId="14" w15:restartNumberingAfterBreak="0">
    <w:nsid w:val="30986C90"/>
    <w:multiLevelType w:val="multilevel"/>
    <w:tmpl w:val="62F6CC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943702"/>
    <w:multiLevelType w:val="hybridMultilevel"/>
    <w:tmpl w:val="312CEA76"/>
    <w:lvl w:ilvl="0" w:tplc="9AA43424">
      <w:numFmt w:val="bullet"/>
      <w:lvlText w:val="-"/>
      <w:lvlJc w:val="left"/>
      <w:pPr>
        <w:ind w:left="720" w:hanging="360"/>
      </w:pPr>
      <w:rPr>
        <w:rFonts w:ascii="ArialMT" w:eastAsia="Times New Roman" w:hAnsi="ArialMT" w:cs="Times New Roman" w:hint="default"/>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706A8"/>
    <w:multiLevelType w:val="multilevel"/>
    <w:tmpl w:val="36D706A8"/>
    <w:lvl w:ilvl="0">
      <w:start w:val="1"/>
      <w:numFmt w:val="decimal"/>
      <w:lvlText w:val="%1."/>
      <w:lvlJc w:val="left"/>
      <w:pPr>
        <w:ind w:left="425" w:hanging="284"/>
      </w:pPr>
      <w:rPr>
        <w:rFonts w:ascii="Arial" w:eastAsia="Arial" w:hAnsi="Arial" w:cs="Arial" w:hint="default"/>
        <w:b/>
        <w:bCs/>
        <w:i/>
        <w:spacing w:val="-1"/>
        <w:w w:val="99"/>
        <w:sz w:val="20"/>
        <w:szCs w:val="20"/>
        <w:lang w:val="en-US" w:eastAsia="en-US" w:bidi="en-US"/>
      </w:rPr>
    </w:lvl>
    <w:lvl w:ilvl="1">
      <w:numFmt w:val="bullet"/>
      <w:lvlText w:val="•"/>
      <w:lvlJc w:val="left"/>
      <w:pPr>
        <w:ind w:left="887" w:hanging="284"/>
      </w:pPr>
      <w:rPr>
        <w:rFonts w:hint="default"/>
        <w:lang w:val="en-US" w:eastAsia="en-US" w:bidi="en-US"/>
      </w:rPr>
    </w:lvl>
    <w:lvl w:ilvl="2">
      <w:numFmt w:val="bullet"/>
      <w:lvlText w:val="•"/>
      <w:lvlJc w:val="left"/>
      <w:pPr>
        <w:ind w:left="1355" w:hanging="284"/>
      </w:pPr>
      <w:rPr>
        <w:rFonts w:hint="default"/>
        <w:lang w:val="en-US" w:eastAsia="en-US" w:bidi="en-US"/>
      </w:rPr>
    </w:lvl>
    <w:lvl w:ilvl="3">
      <w:numFmt w:val="bullet"/>
      <w:lvlText w:val="•"/>
      <w:lvlJc w:val="left"/>
      <w:pPr>
        <w:ind w:left="1823" w:hanging="284"/>
      </w:pPr>
      <w:rPr>
        <w:rFonts w:hint="default"/>
        <w:lang w:val="en-US" w:eastAsia="en-US" w:bidi="en-US"/>
      </w:rPr>
    </w:lvl>
    <w:lvl w:ilvl="4">
      <w:numFmt w:val="bullet"/>
      <w:lvlText w:val="•"/>
      <w:lvlJc w:val="left"/>
      <w:pPr>
        <w:ind w:left="2290" w:hanging="284"/>
      </w:pPr>
      <w:rPr>
        <w:rFonts w:hint="default"/>
        <w:lang w:val="en-US" w:eastAsia="en-US" w:bidi="en-US"/>
      </w:rPr>
    </w:lvl>
    <w:lvl w:ilvl="5">
      <w:numFmt w:val="bullet"/>
      <w:lvlText w:val="•"/>
      <w:lvlJc w:val="left"/>
      <w:pPr>
        <w:ind w:left="2758" w:hanging="284"/>
      </w:pPr>
      <w:rPr>
        <w:rFonts w:hint="default"/>
        <w:lang w:val="en-US" w:eastAsia="en-US" w:bidi="en-US"/>
      </w:rPr>
    </w:lvl>
    <w:lvl w:ilvl="6">
      <w:numFmt w:val="bullet"/>
      <w:lvlText w:val="•"/>
      <w:lvlJc w:val="left"/>
      <w:pPr>
        <w:ind w:left="3226" w:hanging="284"/>
      </w:pPr>
      <w:rPr>
        <w:rFonts w:hint="default"/>
        <w:lang w:val="en-US" w:eastAsia="en-US" w:bidi="en-US"/>
      </w:rPr>
    </w:lvl>
    <w:lvl w:ilvl="7">
      <w:numFmt w:val="bullet"/>
      <w:lvlText w:val="•"/>
      <w:lvlJc w:val="left"/>
      <w:pPr>
        <w:ind w:left="3693" w:hanging="284"/>
      </w:pPr>
      <w:rPr>
        <w:rFonts w:hint="default"/>
        <w:lang w:val="en-US" w:eastAsia="en-US" w:bidi="en-US"/>
      </w:rPr>
    </w:lvl>
    <w:lvl w:ilvl="8">
      <w:numFmt w:val="bullet"/>
      <w:lvlText w:val="•"/>
      <w:lvlJc w:val="left"/>
      <w:pPr>
        <w:ind w:left="4161" w:hanging="284"/>
      </w:pPr>
      <w:rPr>
        <w:rFonts w:hint="default"/>
        <w:lang w:val="en-US" w:eastAsia="en-US" w:bidi="en-US"/>
      </w:rPr>
    </w:lvl>
  </w:abstractNum>
  <w:abstractNum w:abstractNumId="17" w15:restartNumberingAfterBreak="0">
    <w:nsid w:val="3F27766A"/>
    <w:multiLevelType w:val="hybridMultilevel"/>
    <w:tmpl w:val="D4B49090"/>
    <w:lvl w:ilvl="0" w:tplc="6F768FFA">
      <w:numFmt w:val="bullet"/>
      <w:lvlText w:val="−"/>
      <w:lvlJc w:val="left"/>
      <w:pPr>
        <w:ind w:left="720" w:hanging="360"/>
      </w:pPr>
      <w:rPr>
        <w:rFonts w:ascii="SymbolMT" w:eastAsia="Times New Roman" w:hAnsi="SymbolMT"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8649B9"/>
    <w:multiLevelType w:val="multilevel"/>
    <w:tmpl w:val="FC3404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9A16EC"/>
    <w:multiLevelType w:val="multilevel"/>
    <w:tmpl w:val="28128E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C801B8"/>
    <w:multiLevelType w:val="hybridMultilevel"/>
    <w:tmpl w:val="49B05E54"/>
    <w:lvl w:ilvl="0" w:tplc="6F768FFA">
      <w:numFmt w:val="bullet"/>
      <w:lvlText w:val="−"/>
      <w:lvlJc w:val="left"/>
      <w:pPr>
        <w:ind w:left="1080" w:hanging="360"/>
      </w:pPr>
      <w:rPr>
        <w:rFonts w:ascii="SymbolMT" w:eastAsia="Times New Roman" w:hAnsi="SymbolMT" w:cs="Times New Roman"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7B74A57"/>
    <w:multiLevelType w:val="multilevel"/>
    <w:tmpl w:val="57B74A57"/>
    <w:lvl w:ilvl="0">
      <w:numFmt w:val="bullet"/>
      <w:lvlText w:val=""/>
      <w:lvlJc w:val="left"/>
      <w:pPr>
        <w:ind w:left="425" w:hanging="284"/>
      </w:pPr>
      <w:rPr>
        <w:rFonts w:ascii="Wingdings" w:eastAsia="Wingdings" w:hAnsi="Wingdings" w:cs="Wingdings" w:hint="default"/>
        <w:w w:val="100"/>
        <w:sz w:val="16"/>
        <w:szCs w:val="16"/>
        <w:lang w:val="en-US" w:eastAsia="en-US" w:bidi="en-US"/>
      </w:rPr>
    </w:lvl>
    <w:lvl w:ilvl="1">
      <w:numFmt w:val="bullet"/>
      <w:lvlText w:val="•"/>
      <w:lvlJc w:val="left"/>
      <w:pPr>
        <w:ind w:left="1370" w:hanging="284"/>
      </w:pPr>
      <w:rPr>
        <w:rFonts w:hint="default"/>
        <w:lang w:val="en-US" w:eastAsia="en-US" w:bidi="en-US"/>
      </w:rPr>
    </w:lvl>
    <w:lvl w:ilvl="2">
      <w:numFmt w:val="bullet"/>
      <w:lvlText w:val="•"/>
      <w:lvlJc w:val="left"/>
      <w:pPr>
        <w:ind w:left="2321" w:hanging="284"/>
      </w:pPr>
      <w:rPr>
        <w:rFonts w:hint="default"/>
        <w:lang w:val="en-US" w:eastAsia="en-US" w:bidi="en-US"/>
      </w:rPr>
    </w:lvl>
    <w:lvl w:ilvl="3">
      <w:numFmt w:val="bullet"/>
      <w:lvlText w:val="•"/>
      <w:lvlJc w:val="left"/>
      <w:pPr>
        <w:ind w:left="3272" w:hanging="284"/>
      </w:pPr>
      <w:rPr>
        <w:rFonts w:hint="default"/>
        <w:lang w:val="en-US" w:eastAsia="en-US" w:bidi="en-US"/>
      </w:rPr>
    </w:lvl>
    <w:lvl w:ilvl="4">
      <w:numFmt w:val="bullet"/>
      <w:lvlText w:val="•"/>
      <w:lvlJc w:val="left"/>
      <w:pPr>
        <w:ind w:left="4222" w:hanging="284"/>
      </w:pPr>
      <w:rPr>
        <w:rFonts w:hint="default"/>
        <w:lang w:val="en-US" w:eastAsia="en-US" w:bidi="en-US"/>
      </w:rPr>
    </w:lvl>
    <w:lvl w:ilvl="5">
      <w:numFmt w:val="bullet"/>
      <w:lvlText w:val="•"/>
      <w:lvlJc w:val="left"/>
      <w:pPr>
        <w:ind w:left="5173" w:hanging="284"/>
      </w:pPr>
      <w:rPr>
        <w:rFonts w:hint="default"/>
        <w:lang w:val="en-US" w:eastAsia="en-US" w:bidi="en-US"/>
      </w:rPr>
    </w:lvl>
    <w:lvl w:ilvl="6">
      <w:numFmt w:val="bullet"/>
      <w:lvlText w:val="•"/>
      <w:lvlJc w:val="left"/>
      <w:pPr>
        <w:ind w:left="6124" w:hanging="284"/>
      </w:pPr>
      <w:rPr>
        <w:rFonts w:hint="default"/>
        <w:lang w:val="en-US" w:eastAsia="en-US" w:bidi="en-US"/>
      </w:rPr>
    </w:lvl>
    <w:lvl w:ilvl="7">
      <w:numFmt w:val="bullet"/>
      <w:lvlText w:val="•"/>
      <w:lvlJc w:val="left"/>
      <w:pPr>
        <w:ind w:left="7074" w:hanging="284"/>
      </w:pPr>
      <w:rPr>
        <w:rFonts w:hint="default"/>
        <w:lang w:val="en-US" w:eastAsia="en-US" w:bidi="en-US"/>
      </w:rPr>
    </w:lvl>
    <w:lvl w:ilvl="8">
      <w:numFmt w:val="bullet"/>
      <w:lvlText w:val="•"/>
      <w:lvlJc w:val="left"/>
      <w:pPr>
        <w:ind w:left="8025" w:hanging="284"/>
      </w:pPr>
      <w:rPr>
        <w:rFonts w:hint="default"/>
        <w:lang w:val="en-US" w:eastAsia="en-US" w:bidi="en-US"/>
      </w:rPr>
    </w:lvl>
  </w:abstractNum>
  <w:abstractNum w:abstractNumId="22" w15:restartNumberingAfterBreak="0">
    <w:nsid w:val="57D30359"/>
    <w:multiLevelType w:val="hybridMultilevel"/>
    <w:tmpl w:val="55FE6D36"/>
    <w:lvl w:ilvl="0" w:tplc="6F768FFA">
      <w:numFmt w:val="bullet"/>
      <w:lvlText w:val="−"/>
      <w:lvlJc w:val="left"/>
      <w:pPr>
        <w:ind w:left="720" w:hanging="360"/>
      </w:pPr>
      <w:rPr>
        <w:rFonts w:ascii="SymbolMT" w:eastAsia="Times New Roman" w:hAnsi="SymbolMT"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ADCABA"/>
    <w:multiLevelType w:val="multilevel"/>
    <w:tmpl w:val="59ADCABA"/>
    <w:lvl w:ilvl="0">
      <w:numFmt w:val="bullet"/>
      <w:lvlText w:val=""/>
      <w:lvlJc w:val="left"/>
      <w:pPr>
        <w:ind w:left="825" w:hanging="360"/>
      </w:pPr>
      <w:rPr>
        <w:rFonts w:ascii="Wingdings" w:eastAsia="Wingdings" w:hAnsi="Wingdings" w:cs="Wingdings" w:hint="default"/>
        <w:w w:val="99"/>
        <w:sz w:val="22"/>
        <w:szCs w:val="22"/>
        <w:lang w:val="en-US" w:eastAsia="en-US" w:bidi="ar-SA"/>
      </w:rPr>
    </w:lvl>
    <w:lvl w:ilvl="1">
      <w:numFmt w:val="bullet"/>
      <w:lvlText w:val="•"/>
      <w:lvlJc w:val="left"/>
      <w:pPr>
        <w:ind w:left="1001" w:hanging="360"/>
      </w:pPr>
      <w:rPr>
        <w:rFonts w:hint="default"/>
        <w:lang w:val="en-US" w:eastAsia="en-US" w:bidi="ar-SA"/>
      </w:rPr>
    </w:lvl>
    <w:lvl w:ilvl="2">
      <w:numFmt w:val="bullet"/>
      <w:lvlText w:val="•"/>
      <w:lvlJc w:val="left"/>
      <w:pPr>
        <w:ind w:left="1182" w:hanging="360"/>
      </w:pPr>
      <w:rPr>
        <w:rFonts w:hint="default"/>
        <w:lang w:val="en-US" w:eastAsia="en-US" w:bidi="ar-SA"/>
      </w:rPr>
    </w:lvl>
    <w:lvl w:ilvl="3">
      <w:numFmt w:val="bullet"/>
      <w:lvlText w:val="•"/>
      <w:lvlJc w:val="left"/>
      <w:pPr>
        <w:ind w:left="1363" w:hanging="360"/>
      </w:pPr>
      <w:rPr>
        <w:rFonts w:hint="default"/>
        <w:lang w:val="en-US" w:eastAsia="en-US" w:bidi="ar-SA"/>
      </w:rPr>
    </w:lvl>
    <w:lvl w:ilvl="4">
      <w:numFmt w:val="bullet"/>
      <w:lvlText w:val="•"/>
      <w:lvlJc w:val="left"/>
      <w:pPr>
        <w:ind w:left="1544" w:hanging="360"/>
      </w:pPr>
      <w:rPr>
        <w:rFonts w:hint="default"/>
        <w:lang w:val="en-US" w:eastAsia="en-US" w:bidi="ar-SA"/>
      </w:rPr>
    </w:lvl>
    <w:lvl w:ilvl="5">
      <w:numFmt w:val="bullet"/>
      <w:lvlText w:val="•"/>
      <w:lvlJc w:val="left"/>
      <w:pPr>
        <w:ind w:left="1725" w:hanging="360"/>
      </w:pPr>
      <w:rPr>
        <w:rFonts w:hint="default"/>
        <w:lang w:val="en-US" w:eastAsia="en-US" w:bidi="ar-SA"/>
      </w:rPr>
    </w:lvl>
    <w:lvl w:ilvl="6">
      <w:numFmt w:val="bullet"/>
      <w:lvlText w:val="•"/>
      <w:lvlJc w:val="left"/>
      <w:pPr>
        <w:ind w:left="1906" w:hanging="360"/>
      </w:pPr>
      <w:rPr>
        <w:rFonts w:hint="default"/>
        <w:lang w:val="en-US" w:eastAsia="en-US" w:bidi="ar-SA"/>
      </w:rPr>
    </w:lvl>
    <w:lvl w:ilvl="7">
      <w:numFmt w:val="bullet"/>
      <w:lvlText w:val="•"/>
      <w:lvlJc w:val="left"/>
      <w:pPr>
        <w:ind w:left="2087" w:hanging="360"/>
      </w:pPr>
      <w:rPr>
        <w:rFonts w:hint="default"/>
        <w:lang w:val="en-US" w:eastAsia="en-US" w:bidi="ar-SA"/>
      </w:rPr>
    </w:lvl>
    <w:lvl w:ilvl="8">
      <w:numFmt w:val="bullet"/>
      <w:lvlText w:val="•"/>
      <w:lvlJc w:val="left"/>
      <w:pPr>
        <w:ind w:left="2268" w:hanging="360"/>
      </w:pPr>
      <w:rPr>
        <w:rFonts w:hint="default"/>
        <w:lang w:val="en-US" w:eastAsia="en-US" w:bidi="ar-SA"/>
      </w:rPr>
    </w:lvl>
  </w:abstractNum>
  <w:abstractNum w:abstractNumId="24" w15:restartNumberingAfterBreak="0">
    <w:nsid w:val="5A241D34"/>
    <w:multiLevelType w:val="multilevel"/>
    <w:tmpl w:val="5A241D34"/>
    <w:lvl w:ilvl="0">
      <w:numFmt w:val="bullet"/>
      <w:lvlText w:val=""/>
      <w:lvlJc w:val="left"/>
      <w:pPr>
        <w:ind w:left="481" w:hanging="360"/>
      </w:pPr>
      <w:rPr>
        <w:rFonts w:ascii="Wingdings" w:eastAsia="Wingdings" w:hAnsi="Wingdings" w:cs="Wingdings" w:hint="default"/>
        <w:w w:val="99"/>
        <w:sz w:val="22"/>
        <w:szCs w:val="22"/>
        <w:lang w:val="en-US" w:eastAsia="en-US" w:bidi="ar-SA"/>
      </w:rPr>
    </w:lvl>
    <w:lvl w:ilvl="1">
      <w:numFmt w:val="bullet"/>
      <w:lvlText w:val="•"/>
      <w:lvlJc w:val="left"/>
      <w:pPr>
        <w:ind w:left="770" w:hanging="360"/>
      </w:pPr>
      <w:rPr>
        <w:rFonts w:hint="default"/>
        <w:lang w:val="en-US" w:eastAsia="en-US" w:bidi="ar-SA"/>
      </w:rPr>
    </w:lvl>
    <w:lvl w:ilvl="2">
      <w:numFmt w:val="bullet"/>
      <w:lvlText w:val="•"/>
      <w:lvlJc w:val="left"/>
      <w:pPr>
        <w:ind w:left="1061" w:hanging="360"/>
      </w:pPr>
      <w:rPr>
        <w:rFonts w:hint="default"/>
        <w:lang w:val="en-US" w:eastAsia="en-US" w:bidi="ar-SA"/>
      </w:rPr>
    </w:lvl>
    <w:lvl w:ilvl="3">
      <w:numFmt w:val="bullet"/>
      <w:lvlText w:val="•"/>
      <w:lvlJc w:val="left"/>
      <w:pPr>
        <w:ind w:left="1352" w:hanging="360"/>
      </w:pPr>
      <w:rPr>
        <w:rFonts w:hint="default"/>
        <w:lang w:val="en-US" w:eastAsia="en-US" w:bidi="ar-SA"/>
      </w:rPr>
    </w:lvl>
    <w:lvl w:ilvl="4">
      <w:numFmt w:val="bullet"/>
      <w:lvlText w:val="•"/>
      <w:lvlJc w:val="left"/>
      <w:pPr>
        <w:ind w:left="1643" w:hanging="360"/>
      </w:pPr>
      <w:rPr>
        <w:rFonts w:hint="default"/>
        <w:lang w:val="en-US" w:eastAsia="en-US" w:bidi="ar-SA"/>
      </w:rPr>
    </w:lvl>
    <w:lvl w:ilvl="5">
      <w:numFmt w:val="bullet"/>
      <w:lvlText w:val="•"/>
      <w:lvlJc w:val="left"/>
      <w:pPr>
        <w:ind w:left="1934" w:hanging="360"/>
      </w:pPr>
      <w:rPr>
        <w:rFonts w:hint="default"/>
        <w:lang w:val="en-US" w:eastAsia="en-US" w:bidi="ar-SA"/>
      </w:rPr>
    </w:lvl>
    <w:lvl w:ilvl="6">
      <w:numFmt w:val="bullet"/>
      <w:lvlText w:val="•"/>
      <w:lvlJc w:val="left"/>
      <w:pPr>
        <w:ind w:left="2224" w:hanging="360"/>
      </w:pPr>
      <w:rPr>
        <w:rFonts w:hint="default"/>
        <w:lang w:val="en-US" w:eastAsia="en-US" w:bidi="ar-SA"/>
      </w:rPr>
    </w:lvl>
    <w:lvl w:ilvl="7">
      <w:numFmt w:val="bullet"/>
      <w:lvlText w:val="•"/>
      <w:lvlJc w:val="left"/>
      <w:pPr>
        <w:ind w:left="2515" w:hanging="360"/>
      </w:pPr>
      <w:rPr>
        <w:rFonts w:hint="default"/>
        <w:lang w:val="en-US" w:eastAsia="en-US" w:bidi="ar-SA"/>
      </w:rPr>
    </w:lvl>
    <w:lvl w:ilvl="8">
      <w:numFmt w:val="bullet"/>
      <w:lvlText w:val="•"/>
      <w:lvlJc w:val="left"/>
      <w:pPr>
        <w:ind w:left="2806" w:hanging="360"/>
      </w:pPr>
      <w:rPr>
        <w:rFonts w:hint="default"/>
        <w:lang w:val="en-US" w:eastAsia="en-US" w:bidi="ar-SA"/>
      </w:rPr>
    </w:lvl>
  </w:abstractNum>
  <w:abstractNum w:abstractNumId="25" w15:restartNumberingAfterBreak="0">
    <w:nsid w:val="5BCF63B0"/>
    <w:multiLevelType w:val="hybridMultilevel"/>
    <w:tmpl w:val="04081A04"/>
    <w:lvl w:ilvl="0" w:tplc="3D14A422">
      <w:numFmt w:val="bullet"/>
      <w:lvlText w:val="−"/>
      <w:lvlJc w:val="left"/>
      <w:pPr>
        <w:ind w:left="720" w:hanging="360"/>
      </w:pPr>
      <w:rPr>
        <w:rFonts w:ascii="SymbolMT" w:eastAsia="Times New Roman" w:hAnsi="SymbolMT"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4364C"/>
    <w:multiLevelType w:val="multilevel"/>
    <w:tmpl w:val="6144364C"/>
    <w:lvl w:ilvl="0">
      <w:start w:val="4"/>
      <w:numFmt w:val="decimal"/>
      <w:lvlText w:val="%1."/>
      <w:lvlJc w:val="left"/>
      <w:pPr>
        <w:ind w:left="423" w:hanging="284"/>
      </w:pPr>
      <w:rPr>
        <w:rFonts w:ascii="Arial" w:eastAsia="Arial" w:hAnsi="Arial" w:cs="Arial" w:hint="default"/>
        <w:b/>
        <w:bCs/>
        <w:i/>
        <w:spacing w:val="-1"/>
        <w:w w:val="99"/>
        <w:sz w:val="20"/>
        <w:szCs w:val="20"/>
        <w:lang w:val="en-US" w:eastAsia="en-US" w:bidi="en-US"/>
      </w:rPr>
    </w:lvl>
    <w:lvl w:ilvl="1">
      <w:numFmt w:val="bullet"/>
      <w:lvlText w:val="•"/>
      <w:lvlJc w:val="left"/>
      <w:pPr>
        <w:ind w:left="860" w:hanging="284"/>
      </w:pPr>
      <w:rPr>
        <w:rFonts w:hint="default"/>
        <w:lang w:val="en-US" w:eastAsia="en-US" w:bidi="en-US"/>
      </w:rPr>
    </w:lvl>
    <w:lvl w:ilvl="2">
      <w:numFmt w:val="bullet"/>
      <w:lvlText w:val="•"/>
      <w:lvlJc w:val="left"/>
      <w:pPr>
        <w:ind w:left="1300" w:hanging="284"/>
      </w:pPr>
      <w:rPr>
        <w:rFonts w:hint="default"/>
        <w:lang w:val="en-US" w:eastAsia="en-US" w:bidi="en-US"/>
      </w:rPr>
    </w:lvl>
    <w:lvl w:ilvl="3">
      <w:numFmt w:val="bullet"/>
      <w:lvlText w:val="•"/>
      <w:lvlJc w:val="left"/>
      <w:pPr>
        <w:ind w:left="1740" w:hanging="284"/>
      </w:pPr>
      <w:rPr>
        <w:rFonts w:hint="default"/>
        <w:lang w:val="en-US" w:eastAsia="en-US" w:bidi="en-US"/>
      </w:rPr>
    </w:lvl>
    <w:lvl w:ilvl="4">
      <w:numFmt w:val="bullet"/>
      <w:lvlText w:val="•"/>
      <w:lvlJc w:val="left"/>
      <w:pPr>
        <w:ind w:left="2180" w:hanging="284"/>
      </w:pPr>
      <w:rPr>
        <w:rFonts w:hint="default"/>
        <w:lang w:val="en-US" w:eastAsia="en-US" w:bidi="en-US"/>
      </w:rPr>
    </w:lvl>
    <w:lvl w:ilvl="5">
      <w:numFmt w:val="bullet"/>
      <w:lvlText w:val="•"/>
      <w:lvlJc w:val="left"/>
      <w:pPr>
        <w:ind w:left="2620" w:hanging="284"/>
      </w:pPr>
      <w:rPr>
        <w:rFonts w:hint="default"/>
        <w:lang w:val="en-US" w:eastAsia="en-US" w:bidi="en-US"/>
      </w:rPr>
    </w:lvl>
    <w:lvl w:ilvl="6">
      <w:numFmt w:val="bullet"/>
      <w:lvlText w:val="•"/>
      <w:lvlJc w:val="left"/>
      <w:pPr>
        <w:ind w:left="3060" w:hanging="284"/>
      </w:pPr>
      <w:rPr>
        <w:rFonts w:hint="default"/>
        <w:lang w:val="en-US" w:eastAsia="en-US" w:bidi="en-US"/>
      </w:rPr>
    </w:lvl>
    <w:lvl w:ilvl="7">
      <w:numFmt w:val="bullet"/>
      <w:lvlText w:val="•"/>
      <w:lvlJc w:val="left"/>
      <w:pPr>
        <w:ind w:left="3500" w:hanging="284"/>
      </w:pPr>
      <w:rPr>
        <w:rFonts w:hint="default"/>
        <w:lang w:val="en-US" w:eastAsia="en-US" w:bidi="en-US"/>
      </w:rPr>
    </w:lvl>
    <w:lvl w:ilvl="8">
      <w:numFmt w:val="bullet"/>
      <w:lvlText w:val="•"/>
      <w:lvlJc w:val="left"/>
      <w:pPr>
        <w:ind w:left="3940" w:hanging="284"/>
      </w:pPr>
      <w:rPr>
        <w:rFonts w:hint="default"/>
        <w:lang w:val="en-US" w:eastAsia="en-US" w:bidi="en-US"/>
      </w:rPr>
    </w:lvl>
  </w:abstractNum>
  <w:abstractNum w:abstractNumId="27" w15:restartNumberingAfterBreak="0">
    <w:nsid w:val="6DC908BC"/>
    <w:multiLevelType w:val="multilevel"/>
    <w:tmpl w:val="A31850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0009EC"/>
    <w:multiLevelType w:val="hybridMultilevel"/>
    <w:tmpl w:val="AC76DB82"/>
    <w:lvl w:ilvl="0" w:tplc="9AA43424">
      <w:numFmt w:val="bullet"/>
      <w:lvlText w:val="-"/>
      <w:lvlJc w:val="left"/>
      <w:pPr>
        <w:ind w:left="720" w:hanging="360"/>
      </w:pPr>
      <w:rPr>
        <w:rFonts w:ascii="ArialMT" w:eastAsia="Times New Roman" w:hAnsi="ArialMT"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62304A"/>
    <w:multiLevelType w:val="multilevel"/>
    <w:tmpl w:val="9556AE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183CF9"/>
    <w:multiLevelType w:val="multilevel"/>
    <w:tmpl w:val="72183CF9"/>
    <w:lvl w:ilvl="0">
      <w:numFmt w:val="bullet"/>
      <w:lvlText w:val=""/>
      <w:lvlJc w:val="left"/>
      <w:pPr>
        <w:ind w:left="481" w:hanging="360"/>
      </w:pPr>
      <w:rPr>
        <w:rFonts w:ascii="Wingdings" w:eastAsia="Wingdings" w:hAnsi="Wingdings" w:cs="Wingdings" w:hint="default"/>
        <w:w w:val="99"/>
        <w:sz w:val="22"/>
        <w:szCs w:val="22"/>
        <w:lang w:val="en-US" w:eastAsia="en-US" w:bidi="ar-SA"/>
      </w:rPr>
    </w:lvl>
    <w:lvl w:ilvl="1">
      <w:numFmt w:val="bullet"/>
      <w:lvlText w:val="•"/>
      <w:lvlJc w:val="left"/>
      <w:pPr>
        <w:ind w:left="770" w:hanging="360"/>
      </w:pPr>
      <w:rPr>
        <w:rFonts w:hint="default"/>
        <w:lang w:val="en-US" w:eastAsia="en-US" w:bidi="ar-SA"/>
      </w:rPr>
    </w:lvl>
    <w:lvl w:ilvl="2">
      <w:numFmt w:val="bullet"/>
      <w:lvlText w:val="•"/>
      <w:lvlJc w:val="left"/>
      <w:pPr>
        <w:ind w:left="1061" w:hanging="360"/>
      </w:pPr>
      <w:rPr>
        <w:rFonts w:hint="default"/>
        <w:lang w:val="en-US" w:eastAsia="en-US" w:bidi="ar-SA"/>
      </w:rPr>
    </w:lvl>
    <w:lvl w:ilvl="3">
      <w:numFmt w:val="bullet"/>
      <w:lvlText w:val="•"/>
      <w:lvlJc w:val="left"/>
      <w:pPr>
        <w:ind w:left="1352" w:hanging="360"/>
      </w:pPr>
      <w:rPr>
        <w:rFonts w:hint="default"/>
        <w:lang w:val="en-US" w:eastAsia="en-US" w:bidi="ar-SA"/>
      </w:rPr>
    </w:lvl>
    <w:lvl w:ilvl="4">
      <w:numFmt w:val="bullet"/>
      <w:lvlText w:val="•"/>
      <w:lvlJc w:val="left"/>
      <w:pPr>
        <w:ind w:left="1643" w:hanging="360"/>
      </w:pPr>
      <w:rPr>
        <w:rFonts w:hint="default"/>
        <w:lang w:val="en-US" w:eastAsia="en-US" w:bidi="ar-SA"/>
      </w:rPr>
    </w:lvl>
    <w:lvl w:ilvl="5">
      <w:numFmt w:val="bullet"/>
      <w:lvlText w:val="•"/>
      <w:lvlJc w:val="left"/>
      <w:pPr>
        <w:ind w:left="1934" w:hanging="360"/>
      </w:pPr>
      <w:rPr>
        <w:rFonts w:hint="default"/>
        <w:lang w:val="en-US" w:eastAsia="en-US" w:bidi="ar-SA"/>
      </w:rPr>
    </w:lvl>
    <w:lvl w:ilvl="6">
      <w:numFmt w:val="bullet"/>
      <w:lvlText w:val="•"/>
      <w:lvlJc w:val="left"/>
      <w:pPr>
        <w:ind w:left="2224" w:hanging="360"/>
      </w:pPr>
      <w:rPr>
        <w:rFonts w:hint="default"/>
        <w:lang w:val="en-US" w:eastAsia="en-US" w:bidi="ar-SA"/>
      </w:rPr>
    </w:lvl>
    <w:lvl w:ilvl="7">
      <w:numFmt w:val="bullet"/>
      <w:lvlText w:val="•"/>
      <w:lvlJc w:val="left"/>
      <w:pPr>
        <w:ind w:left="2515" w:hanging="360"/>
      </w:pPr>
      <w:rPr>
        <w:rFonts w:hint="default"/>
        <w:lang w:val="en-US" w:eastAsia="en-US" w:bidi="ar-SA"/>
      </w:rPr>
    </w:lvl>
    <w:lvl w:ilvl="8">
      <w:numFmt w:val="bullet"/>
      <w:lvlText w:val="•"/>
      <w:lvlJc w:val="left"/>
      <w:pPr>
        <w:ind w:left="2806" w:hanging="360"/>
      </w:pPr>
      <w:rPr>
        <w:rFonts w:hint="default"/>
        <w:lang w:val="en-US" w:eastAsia="en-US" w:bidi="ar-SA"/>
      </w:rPr>
    </w:lvl>
  </w:abstractNum>
  <w:abstractNum w:abstractNumId="31" w15:restartNumberingAfterBreak="0">
    <w:nsid w:val="7A875280"/>
    <w:multiLevelType w:val="hybridMultilevel"/>
    <w:tmpl w:val="6292D726"/>
    <w:lvl w:ilvl="0" w:tplc="3D14A422">
      <w:numFmt w:val="bullet"/>
      <w:lvlText w:val="−"/>
      <w:lvlJc w:val="left"/>
      <w:pPr>
        <w:ind w:left="1080" w:hanging="360"/>
      </w:pPr>
      <w:rPr>
        <w:rFonts w:ascii="SymbolMT" w:eastAsia="Times New Roman" w:hAnsi="SymbolMT" w:cs="Times New Roman" w:hint="default"/>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B792673"/>
    <w:multiLevelType w:val="multilevel"/>
    <w:tmpl w:val="7B792673"/>
    <w:lvl w:ilvl="0">
      <w:numFmt w:val="bullet"/>
      <w:lvlText w:val=""/>
      <w:lvlJc w:val="left"/>
      <w:pPr>
        <w:ind w:left="431" w:hanging="356"/>
      </w:pPr>
      <w:rPr>
        <w:rFonts w:ascii="Wingdings" w:eastAsia="Wingdings" w:hAnsi="Wingdings" w:cs="Wingdings" w:hint="default"/>
        <w:w w:val="100"/>
        <w:sz w:val="16"/>
        <w:szCs w:val="16"/>
        <w:lang w:val="en-US" w:eastAsia="en-US" w:bidi="en-US"/>
      </w:rPr>
    </w:lvl>
    <w:lvl w:ilvl="1">
      <w:numFmt w:val="bullet"/>
      <w:lvlText w:val="•"/>
      <w:lvlJc w:val="left"/>
      <w:pPr>
        <w:ind w:left="963" w:hanging="356"/>
      </w:pPr>
      <w:rPr>
        <w:rFonts w:hint="default"/>
        <w:lang w:val="en-US" w:eastAsia="en-US" w:bidi="en-US"/>
      </w:rPr>
    </w:lvl>
    <w:lvl w:ilvl="2">
      <w:numFmt w:val="bullet"/>
      <w:lvlText w:val="•"/>
      <w:lvlJc w:val="left"/>
      <w:pPr>
        <w:ind w:left="1486" w:hanging="356"/>
      </w:pPr>
      <w:rPr>
        <w:rFonts w:hint="default"/>
        <w:lang w:val="en-US" w:eastAsia="en-US" w:bidi="en-US"/>
      </w:rPr>
    </w:lvl>
    <w:lvl w:ilvl="3">
      <w:numFmt w:val="bullet"/>
      <w:lvlText w:val="•"/>
      <w:lvlJc w:val="left"/>
      <w:pPr>
        <w:ind w:left="2009" w:hanging="356"/>
      </w:pPr>
      <w:rPr>
        <w:rFonts w:hint="default"/>
        <w:lang w:val="en-US" w:eastAsia="en-US" w:bidi="en-US"/>
      </w:rPr>
    </w:lvl>
    <w:lvl w:ilvl="4">
      <w:numFmt w:val="bullet"/>
      <w:lvlText w:val="•"/>
      <w:lvlJc w:val="left"/>
      <w:pPr>
        <w:ind w:left="2533" w:hanging="356"/>
      </w:pPr>
      <w:rPr>
        <w:rFonts w:hint="default"/>
        <w:lang w:val="en-US" w:eastAsia="en-US" w:bidi="en-US"/>
      </w:rPr>
    </w:lvl>
    <w:lvl w:ilvl="5">
      <w:numFmt w:val="bullet"/>
      <w:lvlText w:val="•"/>
      <w:lvlJc w:val="left"/>
      <w:pPr>
        <w:ind w:left="3056" w:hanging="356"/>
      </w:pPr>
      <w:rPr>
        <w:rFonts w:hint="default"/>
        <w:lang w:val="en-US" w:eastAsia="en-US" w:bidi="en-US"/>
      </w:rPr>
    </w:lvl>
    <w:lvl w:ilvl="6">
      <w:numFmt w:val="bullet"/>
      <w:lvlText w:val="•"/>
      <w:lvlJc w:val="left"/>
      <w:pPr>
        <w:ind w:left="3579" w:hanging="356"/>
      </w:pPr>
      <w:rPr>
        <w:rFonts w:hint="default"/>
        <w:lang w:val="en-US" w:eastAsia="en-US" w:bidi="en-US"/>
      </w:rPr>
    </w:lvl>
    <w:lvl w:ilvl="7">
      <w:numFmt w:val="bullet"/>
      <w:lvlText w:val="•"/>
      <w:lvlJc w:val="left"/>
      <w:pPr>
        <w:ind w:left="4103" w:hanging="356"/>
      </w:pPr>
      <w:rPr>
        <w:rFonts w:hint="default"/>
        <w:lang w:val="en-US" w:eastAsia="en-US" w:bidi="en-US"/>
      </w:rPr>
    </w:lvl>
    <w:lvl w:ilvl="8">
      <w:numFmt w:val="bullet"/>
      <w:lvlText w:val="•"/>
      <w:lvlJc w:val="left"/>
      <w:pPr>
        <w:ind w:left="4626" w:hanging="356"/>
      </w:pPr>
      <w:rPr>
        <w:rFonts w:hint="default"/>
        <w:lang w:val="en-US" w:eastAsia="en-US" w:bidi="en-US"/>
      </w:rPr>
    </w:lvl>
  </w:abstractNum>
  <w:num w:numId="1" w16cid:durableId="1196576519">
    <w:abstractNumId w:val="5"/>
  </w:num>
  <w:num w:numId="2" w16cid:durableId="2140101403">
    <w:abstractNumId w:val="4"/>
  </w:num>
  <w:num w:numId="3" w16cid:durableId="1643537522">
    <w:abstractNumId w:val="23"/>
  </w:num>
  <w:num w:numId="4" w16cid:durableId="1046563798">
    <w:abstractNumId w:val="2"/>
  </w:num>
  <w:num w:numId="5" w16cid:durableId="141698541">
    <w:abstractNumId w:val="1"/>
  </w:num>
  <w:num w:numId="6" w16cid:durableId="806049865">
    <w:abstractNumId w:val="7"/>
  </w:num>
  <w:num w:numId="7" w16cid:durableId="604118658">
    <w:abstractNumId w:val="12"/>
  </w:num>
  <w:num w:numId="8" w16cid:durableId="507209545">
    <w:abstractNumId w:val="30"/>
  </w:num>
  <w:num w:numId="9" w16cid:durableId="386026414">
    <w:abstractNumId w:val="6"/>
  </w:num>
  <w:num w:numId="10" w16cid:durableId="681247913">
    <w:abstractNumId w:val="0"/>
  </w:num>
  <w:num w:numId="11" w16cid:durableId="1827818477">
    <w:abstractNumId w:val="13"/>
  </w:num>
  <w:num w:numId="12" w16cid:durableId="355275481">
    <w:abstractNumId w:val="24"/>
  </w:num>
  <w:num w:numId="13" w16cid:durableId="970936005">
    <w:abstractNumId w:val="3"/>
  </w:num>
  <w:num w:numId="14" w16cid:durableId="1654800181">
    <w:abstractNumId w:val="32"/>
  </w:num>
  <w:num w:numId="15" w16cid:durableId="154035052">
    <w:abstractNumId w:val="16"/>
  </w:num>
  <w:num w:numId="16" w16cid:durableId="1813059338">
    <w:abstractNumId w:val="26"/>
  </w:num>
  <w:num w:numId="17" w16cid:durableId="345637170">
    <w:abstractNumId w:val="21"/>
  </w:num>
  <w:num w:numId="18" w16cid:durableId="1682198377">
    <w:abstractNumId w:val="10"/>
  </w:num>
  <w:num w:numId="19" w16cid:durableId="1196845484">
    <w:abstractNumId w:val="14"/>
  </w:num>
  <w:num w:numId="20" w16cid:durableId="737288567">
    <w:abstractNumId w:val="11"/>
  </w:num>
  <w:num w:numId="21" w16cid:durableId="1702582755">
    <w:abstractNumId w:val="25"/>
  </w:num>
  <w:num w:numId="22" w16cid:durableId="903876690">
    <w:abstractNumId w:val="28"/>
  </w:num>
  <w:num w:numId="23" w16cid:durableId="1033187294">
    <w:abstractNumId w:val="9"/>
  </w:num>
  <w:num w:numId="24" w16cid:durableId="642852620">
    <w:abstractNumId w:val="15"/>
  </w:num>
  <w:num w:numId="25" w16cid:durableId="243729068">
    <w:abstractNumId w:val="19"/>
  </w:num>
  <w:num w:numId="26" w16cid:durableId="505559730">
    <w:abstractNumId w:val="29"/>
  </w:num>
  <w:num w:numId="27" w16cid:durableId="51467180">
    <w:abstractNumId w:val="27"/>
  </w:num>
  <w:num w:numId="28" w16cid:durableId="1035498465">
    <w:abstractNumId w:val="18"/>
  </w:num>
  <w:num w:numId="29" w16cid:durableId="1910117072">
    <w:abstractNumId w:val="31"/>
  </w:num>
  <w:num w:numId="30" w16cid:durableId="1892110028">
    <w:abstractNumId w:val="17"/>
  </w:num>
  <w:num w:numId="31" w16cid:durableId="2092893586">
    <w:abstractNumId w:val="20"/>
  </w:num>
  <w:num w:numId="32" w16cid:durableId="461046548">
    <w:abstractNumId w:val="22"/>
  </w:num>
  <w:num w:numId="33" w16cid:durableId="8096396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C5"/>
    <w:rsid w:val="00013EF0"/>
    <w:rsid w:val="00051D1C"/>
    <w:rsid w:val="00080BB2"/>
    <w:rsid w:val="001801C5"/>
    <w:rsid w:val="0018421B"/>
    <w:rsid w:val="004B540D"/>
    <w:rsid w:val="00504AB8"/>
    <w:rsid w:val="007E5AD5"/>
    <w:rsid w:val="009772E4"/>
    <w:rsid w:val="00A1291F"/>
    <w:rsid w:val="00B7528F"/>
    <w:rsid w:val="00BB2898"/>
    <w:rsid w:val="00BC1098"/>
    <w:rsid w:val="00BD56BB"/>
    <w:rsid w:val="00BF2313"/>
    <w:rsid w:val="00C270B5"/>
    <w:rsid w:val="00D755AC"/>
    <w:rsid w:val="00DB027D"/>
    <w:rsid w:val="00DF5186"/>
    <w:rsid w:val="00FD43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CEC7D"/>
  <w15:chartTrackingRefBased/>
  <w15:docId w15:val="{E50C01AF-5BD2-DA4B-8BA6-FDAEBD13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BB2"/>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1C5"/>
    <w:pPr>
      <w:tabs>
        <w:tab w:val="center" w:pos="4513"/>
        <w:tab w:val="right" w:pos="9026"/>
      </w:tabs>
    </w:pPr>
  </w:style>
  <w:style w:type="character" w:customStyle="1" w:styleId="HeaderChar">
    <w:name w:val="Header Char"/>
    <w:basedOn w:val="DefaultParagraphFont"/>
    <w:link w:val="Header"/>
    <w:uiPriority w:val="99"/>
    <w:rsid w:val="001801C5"/>
  </w:style>
  <w:style w:type="paragraph" w:styleId="Footer">
    <w:name w:val="footer"/>
    <w:basedOn w:val="Normal"/>
    <w:link w:val="FooterChar"/>
    <w:uiPriority w:val="99"/>
    <w:unhideWhenUsed/>
    <w:rsid w:val="001801C5"/>
    <w:pPr>
      <w:tabs>
        <w:tab w:val="center" w:pos="4513"/>
        <w:tab w:val="right" w:pos="9026"/>
      </w:tabs>
    </w:pPr>
  </w:style>
  <w:style w:type="character" w:customStyle="1" w:styleId="FooterChar">
    <w:name w:val="Footer Char"/>
    <w:basedOn w:val="DefaultParagraphFont"/>
    <w:link w:val="Footer"/>
    <w:uiPriority w:val="99"/>
    <w:rsid w:val="001801C5"/>
  </w:style>
  <w:style w:type="paragraph" w:customStyle="1" w:styleId="TableParagraph">
    <w:name w:val="Table Paragraph"/>
    <w:basedOn w:val="Normal"/>
    <w:uiPriority w:val="1"/>
    <w:qFormat/>
    <w:rsid w:val="00080BB2"/>
    <w:pPr>
      <w:widowControl w:val="0"/>
      <w:autoSpaceDE w:val="0"/>
      <w:autoSpaceDN w:val="0"/>
    </w:pPr>
    <w:rPr>
      <w:rFonts w:ascii="Arial MT" w:eastAsia="Arial MT" w:hAnsi="Arial MT" w:cs="Arial MT"/>
      <w:sz w:val="22"/>
      <w:szCs w:val="22"/>
    </w:rPr>
  </w:style>
  <w:style w:type="paragraph" w:styleId="NormalWeb">
    <w:name w:val="Normal (Web)"/>
    <w:basedOn w:val="Normal"/>
    <w:uiPriority w:val="99"/>
    <w:unhideWhenUsed/>
    <w:rsid w:val="00BD56BB"/>
    <w:pPr>
      <w:spacing w:before="100" w:beforeAutospacing="1" w:after="100" w:afterAutospacing="1"/>
    </w:pPr>
    <w:rPr>
      <w:lang w:val="en-AU" w:eastAsia="en-GB"/>
    </w:rPr>
  </w:style>
  <w:style w:type="paragraph" w:styleId="ListParagraph">
    <w:name w:val="List Paragraph"/>
    <w:basedOn w:val="Normal"/>
    <w:uiPriority w:val="34"/>
    <w:qFormat/>
    <w:rsid w:val="007E5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5952">
      <w:bodyDiv w:val="1"/>
      <w:marLeft w:val="0"/>
      <w:marRight w:val="0"/>
      <w:marTop w:val="0"/>
      <w:marBottom w:val="0"/>
      <w:divBdr>
        <w:top w:val="none" w:sz="0" w:space="0" w:color="auto"/>
        <w:left w:val="none" w:sz="0" w:space="0" w:color="auto"/>
        <w:bottom w:val="none" w:sz="0" w:space="0" w:color="auto"/>
        <w:right w:val="none" w:sz="0" w:space="0" w:color="auto"/>
      </w:divBdr>
      <w:divsChild>
        <w:div w:id="1132790232">
          <w:marLeft w:val="0"/>
          <w:marRight w:val="0"/>
          <w:marTop w:val="0"/>
          <w:marBottom w:val="0"/>
          <w:divBdr>
            <w:top w:val="none" w:sz="0" w:space="0" w:color="auto"/>
            <w:left w:val="none" w:sz="0" w:space="0" w:color="auto"/>
            <w:bottom w:val="none" w:sz="0" w:space="0" w:color="auto"/>
            <w:right w:val="none" w:sz="0" w:space="0" w:color="auto"/>
          </w:divBdr>
          <w:divsChild>
            <w:div w:id="1930918314">
              <w:marLeft w:val="0"/>
              <w:marRight w:val="0"/>
              <w:marTop w:val="0"/>
              <w:marBottom w:val="0"/>
              <w:divBdr>
                <w:top w:val="none" w:sz="0" w:space="0" w:color="auto"/>
                <w:left w:val="none" w:sz="0" w:space="0" w:color="auto"/>
                <w:bottom w:val="none" w:sz="0" w:space="0" w:color="auto"/>
                <w:right w:val="none" w:sz="0" w:space="0" w:color="auto"/>
              </w:divBdr>
              <w:divsChild>
                <w:div w:id="466823154">
                  <w:marLeft w:val="0"/>
                  <w:marRight w:val="0"/>
                  <w:marTop w:val="0"/>
                  <w:marBottom w:val="0"/>
                  <w:divBdr>
                    <w:top w:val="none" w:sz="0" w:space="0" w:color="auto"/>
                    <w:left w:val="none" w:sz="0" w:space="0" w:color="auto"/>
                    <w:bottom w:val="none" w:sz="0" w:space="0" w:color="auto"/>
                    <w:right w:val="none" w:sz="0" w:space="0" w:color="auto"/>
                  </w:divBdr>
                </w:div>
              </w:divsChild>
            </w:div>
            <w:div w:id="1737556914">
              <w:marLeft w:val="0"/>
              <w:marRight w:val="0"/>
              <w:marTop w:val="0"/>
              <w:marBottom w:val="0"/>
              <w:divBdr>
                <w:top w:val="none" w:sz="0" w:space="0" w:color="auto"/>
                <w:left w:val="none" w:sz="0" w:space="0" w:color="auto"/>
                <w:bottom w:val="none" w:sz="0" w:space="0" w:color="auto"/>
                <w:right w:val="none" w:sz="0" w:space="0" w:color="auto"/>
              </w:divBdr>
              <w:divsChild>
                <w:div w:id="399526520">
                  <w:marLeft w:val="0"/>
                  <w:marRight w:val="0"/>
                  <w:marTop w:val="0"/>
                  <w:marBottom w:val="0"/>
                  <w:divBdr>
                    <w:top w:val="none" w:sz="0" w:space="0" w:color="auto"/>
                    <w:left w:val="none" w:sz="0" w:space="0" w:color="auto"/>
                    <w:bottom w:val="none" w:sz="0" w:space="0" w:color="auto"/>
                    <w:right w:val="none" w:sz="0" w:space="0" w:color="auto"/>
                  </w:divBdr>
                </w:div>
                <w:div w:id="17549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516">
          <w:marLeft w:val="0"/>
          <w:marRight w:val="0"/>
          <w:marTop w:val="0"/>
          <w:marBottom w:val="0"/>
          <w:divBdr>
            <w:top w:val="none" w:sz="0" w:space="0" w:color="auto"/>
            <w:left w:val="none" w:sz="0" w:space="0" w:color="auto"/>
            <w:bottom w:val="none" w:sz="0" w:space="0" w:color="auto"/>
            <w:right w:val="none" w:sz="0" w:space="0" w:color="auto"/>
          </w:divBdr>
          <w:divsChild>
            <w:div w:id="704326444">
              <w:marLeft w:val="0"/>
              <w:marRight w:val="0"/>
              <w:marTop w:val="0"/>
              <w:marBottom w:val="0"/>
              <w:divBdr>
                <w:top w:val="none" w:sz="0" w:space="0" w:color="auto"/>
                <w:left w:val="none" w:sz="0" w:space="0" w:color="auto"/>
                <w:bottom w:val="none" w:sz="0" w:space="0" w:color="auto"/>
                <w:right w:val="none" w:sz="0" w:space="0" w:color="auto"/>
              </w:divBdr>
              <w:divsChild>
                <w:div w:id="141698989">
                  <w:marLeft w:val="0"/>
                  <w:marRight w:val="0"/>
                  <w:marTop w:val="0"/>
                  <w:marBottom w:val="0"/>
                  <w:divBdr>
                    <w:top w:val="none" w:sz="0" w:space="0" w:color="auto"/>
                    <w:left w:val="none" w:sz="0" w:space="0" w:color="auto"/>
                    <w:bottom w:val="none" w:sz="0" w:space="0" w:color="auto"/>
                    <w:right w:val="none" w:sz="0" w:space="0" w:color="auto"/>
                  </w:divBdr>
                </w:div>
              </w:divsChild>
            </w:div>
            <w:div w:id="854344797">
              <w:marLeft w:val="0"/>
              <w:marRight w:val="0"/>
              <w:marTop w:val="0"/>
              <w:marBottom w:val="0"/>
              <w:divBdr>
                <w:top w:val="none" w:sz="0" w:space="0" w:color="auto"/>
                <w:left w:val="none" w:sz="0" w:space="0" w:color="auto"/>
                <w:bottom w:val="none" w:sz="0" w:space="0" w:color="auto"/>
                <w:right w:val="none" w:sz="0" w:space="0" w:color="auto"/>
              </w:divBdr>
              <w:divsChild>
                <w:div w:id="1333222631">
                  <w:marLeft w:val="0"/>
                  <w:marRight w:val="0"/>
                  <w:marTop w:val="0"/>
                  <w:marBottom w:val="0"/>
                  <w:divBdr>
                    <w:top w:val="none" w:sz="0" w:space="0" w:color="auto"/>
                    <w:left w:val="none" w:sz="0" w:space="0" w:color="auto"/>
                    <w:bottom w:val="none" w:sz="0" w:space="0" w:color="auto"/>
                    <w:right w:val="none" w:sz="0" w:space="0" w:color="auto"/>
                  </w:divBdr>
                </w:div>
                <w:div w:id="6043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05519">
          <w:marLeft w:val="0"/>
          <w:marRight w:val="0"/>
          <w:marTop w:val="0"/>
          <w:marBottom w:val="0"/>
          <w:divBdr>
            <w:top w:val="none" w:sz="0" w:space="0" w:color="auto"/>
            <w:left w:val="none" w:sz="0" w:space="0" w:color="auto"/>
            <w:bottom w:val="none" w:sz="0" w:space="0" w:color="auto"/>
            <w:right w:val="none" w:sz="0" w:space="0" w:color="auto"/>
          </w:divBdr>
          <w:divsChild>
            <w:div w:id="1437212093">
              <w:marLeft w:val="0"/>
              <w:marRight w:val="0"/>
              <w:marTop w:val="0"/>
              <w:marBottom w:val="0"/>
              <w:divBdr>
                <w:top w:val="none" w:sz="0" w:space="0" w:color="auto"/>
                <w:left w:val="none" w:sz="0" w:space="0" w:color="auto"/>
                <w:bottom w:val="none" w:sz="0" w:space="0" w:color="auto"/>
                <w:right w:val="none" w:sz="0" w:space="0" w:color="auto"/>
              </w:divBdr>
              <w:divsChild>
                <w:div w:id="1460685401">
                  <w:marLeft w:val="0"/>
                  <w:marRight w:val="0"/>
                  <w:marTop w:val="0"/>
                  <w:marBottom w:val="0"/>
                  <w:divBdr>
                    <w:top w:val="none" w:sz="0" w:space="0" w:color="auto"/>
                    <w:left w:val="none" w:sz="0" w:space="0" w:color="auto"/>
                    <w:bottom w:val="none" w:sz="0" w:space="0" w:color="auto"/>
                    <w:right w:val="none" w:sz="0" w:space="0" w:color="auto"/>
                  </w:divBdr>
                </w:div>
              </w:divsChild>
            </w:div>
            <w:div w:id="2073578817">
              <w:marLeft w:val="0"/>
              <w:marRight w:val="0"/>
              <w:marTop w:val="0"/>
              <w:marBottom w:val="0"/>
              <w:divBdr>
                <w:top w:val="none" w:sz="0" w:space="0" w:color="auto"/>
                <w:left w:val="none" w:sz="0" w:space="0" w:color="auto"/>
                <w:bottom w:val="none" w:sz="0" w:space="0" w:color="auto"/>
                <w:right w:val="none" w:sz="0" w:space="0" w:color="auto"/>
              </w:divBdr>
              <w:divsChild>
                <w:div w:id="1304506067">
                  <w:marLeft w:val="0"/>
                  <w:marRight w:val="0"/>
                  <w:marTop w:val="0"/>
                  <w:marBottom w:val="0"/>
                  <w:divBdr>
                    <w:top w:val="none" w:sz="0" w:space="0" w:color="auto"/>
                    <w:left w:val="none" w:sz="0" w:space="0" w:color="auto"/>
                    <w:bottom w:val="none" w:sz="0" w:space="0" w:color="auto"/>
                    <w:right w:val="none" w:sz="0" w:space="0" w:color="auto"/>
                  </w:divBdr>
                </w:div>
              </w:divsChild>
            </w:div>
            <w:div w:id="938567901">
              <w:marLeft w:val="0"/>
              <w:marRight w:val="0"/>
              <w:marTop w:val="0"/>
              <w:marBottom w:val="0"/>
              <w:divBdr>
                <w:top w:val="none" w:sz="0" w:space="0" w:color="auto"/>
                <w:left w:val="none" w:sz="0" w:space="0" w:color="auto"/>
                <w:bottom w:val="none" w:sz="0" w:space="0" w:color="auto"/>
                <w:right w:val="none" w:sz="0" w:space="0" w:color="auto"/>
              </w:divBdr>
              <w:divsChild>
                <w:div w:id="1440448284">
                  <w:marLeft w:val="0"/>
                  <w:marRight w:val="0"/>
                  <w:marTop w:val="0"/>
                  <w:marBottom w:val="0"/>
                  <w:divBdr>
                    <w:top w:val="none" w:sz="0" w:space="0" w:color="auto"/>
                    <w:left w:val="none" w:sz="0" w:space="0" w:color="auto"/>
                    <w:bottom w:val="none" w:sz="0" w:space="0" w:color="auto"/>
                    <w:right w:val="none" w:sz="0" w:space="0" w:color="auto"/>
                  </w:divBdr>
                </w:div>
                <w:div w:id="19746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7814">
          <w:marLeft w:val="0"/>
          <w:marRight w:val="0"/>
          <w:marTop w:val="0"/>
          <w:marBottom w:val="0"/>
          <w:divBdr>
            <w:top w:val="none" w:sz="0" w:space="0" w:color="auto"/>
            <w:left w:val="none" w:sz="0" w:space="0" w:color="auto"/>
            <w:bottom w:val="none" w:sz="0" w:space="0" w:color="auto"/>
            <w:right w:val="none" w:sz="0" w:space="0" w:color="auto"/>
          </w:divBdr>
          <w:divsChild>
            <w:div w:id="1850833886">
              <w:marLeft w:val="0"/>
              <w:marRight w:val="0"/>
              <w:marTop w:val="0"/>
              <w:marBottom w:val="0"/>
              <w:divBdr>
                <w:top w:val="none" w:sz="0" w:space="0" w:color="auto"/>
                <w:left w:val="none" w:sz="0" w:space="0" w:color="auto"/>
                <w:bottom w:val="none" w:sz="0" w:space="0" w:color="auto"/>
                <w:right w:val="none" w:sz="0" w:space="0" w:color="auto"/>
              </w:divBdr>
              <w:divsChild>
                <w:div w:id="1661499253">
                  <w:marLeft w:val="0"/>
                  <w:marRight w:val="0"/>
                  <w:marTop w:val="0"/>
                  <w:marBottom w:val="0"/>
                  <w:divBdr>
                    <w:top w:val="none" w:sz="0" w:space="0" w:color="auto"/>
                    <w:left w:val="none" w:sz="0" w:space="0" w:color="auto"/>
                    <w:bottom w:val="none" w:sz="0" w:space="0" w:color="auto"/>
                    <w:right w:val="none" w:sz="0" w:space="0" w:color="auto"/>
                  </w:divBdr>
                </w:div>
              </w:divsChild>
            </w:div>
            <w:div w:id="425272573">
              <w:marLeft w:val="0"/>
              <w:marRight w:val="0"/>
              <w:marTop w:val="0"/>
              <w:marBottom w:val="0"/>
              <w:divBdr>
                <w:top w:val="none" w:sz="0" w:space="0" w:color="auto"/>
                <w:left w:val="none" w:sz="0" w:space="0" w:color="auto"/>
                <w:bottom w:val="none" w:sz="0" w:space="0" w:color="auto"/>
                <w:right w:val="none" w:sz="0" w:space="0" w:color="auto"/>
              </w:divBdr>
              <w:divsChild>
                <w:div w:id="735712671">
                  <w:marLeft w:val="0"/>
                  <w:marRight w:val="0"/>
                  <w:marTop w:val="0"/>
                  <w:marBottom w:val="0"/>
                  <w:divBdr>
                    <w:top w:val="none" w:sz="0" w:space="0" w:color="auto"/>
                    <w:left w:val="none" w:sz="0" w:space="0" w:color="auto"/>
                    <w:bottom w:val="none" w:sz="0" w:space="0" w:color="auto"/>
                    <w:right w:val="none" w:sz="0" w:space="0" w:color="auto"/>
                  </w:divBdr>
                </w:div>
                <w:div w:id="3191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5831">
          <w:marLeft w:val="0"/>
          <w:marRight w:val="0"/>
          <w:marTop w:val="0"/>
          <w:marBottom w:val="0"/>
          <w:divBdr>
            <w:top w:val="none" w:sz="0" w:space="0" w:color="auto"/>
            <w:left w:val="none" w:sz="0" w:space="0" w:color="auto"/>
            <w:bottom w:val="none" w:sz="0" w:space="0" w:color="auto"/>
            <w:right w:val="none" w:sz="0" w:space="0" w:color="auto"/>
          </w:divBdr>
          <w:divsChild>
            <w:div w:id="1216311913">
              <w:marLeft w:val="0"/>
              <w:marRight w:val="0"/>
              <w:marTop w:val="0"/>
              <w:marBottom w:val="0"/>
              <w:divBdr>
                <w:top w:val="none" w:sz="0" w:space="0" w:color="auto"/>
                <w:left w:val="none" w:sz="0" w:space="0" w:color="auto"/>
                <w:bottom w:val="none" w:sz="0" w:space="0" w:color="auto"/>
                <w:right w:val="none" w:sz="0" w:space="0" w:color="auto"/>
              </w:divBdr>
              <w:divsChild>
                <w:div w:id="390884615">
                  <w:marLeft w:val="0"/>
                  <w:marRight w:val="0"/>
                  <w:marTop w:val="0"/>
                  <w:marBottom w:val="0"/>
                  <w:divBdr>
                    <w:top w:val="none" w:sz="0" w:space="0" w:color="auto"/>
                    <w:left w:val="none" w:sz="0" w:space="0" w:color="auto"/>
                    <w:bottom w:val="none" w:sz="0" w:space="0" w:color="auto"/>
                    <w:right w:val="none" w:sz="0" w:space="0" w:color="auto"/>
                  </w:divBdr>
                </w:div>
              </w:divsChild>
            </w:div>
            <w:div w:id="203294469">
              <w:marLeft w:val="0"/>
              <w:marRight w:val="0"/>
              <w:marTop w:val="0"/>
              <w:marBottom w:val="0"/>
              <w:divBdr>
                <w:top w:val="none" w:sz="0" w:space="0" w:color="auto"/>
                <w:left w:val="none" w:sz="0" w:space="0" w:color="auto"/>
                <w:bottom w:val="none" w:sz="0" w:space="0" w:color="auto"/>
                <w:right w:val="none" w:sz="0" w:space="0" w:color="auto"/>
              </w:divBdr>
              <w:divsChild>
                <w:div w:id="1932004743">
                  <w:marLeft w:val="0"/>
                  <w:marRight w:val="0"/>
                  <w:marTop w:val="0"/>
                  <w:marBottom w:val="0"/>
                  <w:divBdr>
                    <w:top w:val="none" w:sz="0" w:space="0" w:color="auto"/>
                    <w:left w:val="none" w:sz="0" w:space="0" w:color="auto"/>
                    <w:bottom w:val="none" w:sz="0" w:space="0" w:color="auto"/>
                    <w:right w:val="none" w:sz="0" w:space="0" w:color="auto"/>
                  </w:divBdr>
                </w:div>
              </w:divsChild>
            </w:div>
            <w:div w:id="1399672465">
              <w:marLeft w:val="0"/>
              <w:marRight w:val="0"/>
              <w:marTop w:val="0"/>
              <w:marBottom w:val="0"/>
              <w:divBdr>
                <w:top w:val="none" w:sz="0" w:space="0" w:color="auto"/>
                <w:left w:val="none" w:sz="0" w:space="0" w:color="auto"/>
                <w:bottom w:val="none" w:sz="0" w:space="0" w:color="auto"/>
                <w:right w:val="none" w:sz="0" w:space="0" w:color="auto"/>
              </w:divBdr>
              <w:divsChild>
                <w:div w:id="1421559773">
                  <w:marLeft w:val="0"/>
                  <w:marRight w:val="0"/>
                  <w:marTop w:val="0"/>
                  <w:marBottom w:val="0"/>
                  <w:divBdr>
                    <w:top w:val="none" w:sz="0" w:space="0" w:color="auto"/>
                    <w:left w:val="none" w:sz="0" w:space="0" w:color="auto"/>
                    <w:bottom w:val="none" w:sz="0" w:space="0" w:color="auto"/>
                    <w:right w:val="none" w:sz="0" w:space="0" w:color="auto"/>
                  </w:divBdr>
                </w:div>
                <w:div w:id="2240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5704">
          <w:marLeft w:val="0"/>
          <w:marRight w:val="0"/>
          <w:marTop w:val="0"/>
          <w:marBottom w:val="0"/>
          <w:divBdr>
            <w:top w:val="none" w:sz="0" w:space="0" w:color="auto"/>
            <w:left w:val="none" w:sz="0" w:space="0" w:color="auto"/>
            <w:bottom w:val="none" w:sz="0" w:space="0" w:color="auto"/>
            <w:right w:val="none" w:sz="0" w:space="0" w:color="auto"/>
          </w:divBdr>
          <w:divsChild>
            <w:div w:id="1452431918">
              <w:marLeft w:val="0"/>
              <w:marRight w:val="0"/>
              <w:marTop w:val="0"/>
              <w:marBottom w:val="0"/>
              <w:divBdr>
                <w:top w:val="none" w:sz="0" w:space="0" w:color="auto"/>
                <w:left w:val="none" w:sz="0" w:space="0" w:color="auto"/>
                <w:bottom w:val="none" w:sz="0" w:space="0" w:color="auto"/>
                <w:right w:val="none" w:sz="0" w:space="0" w:color="auto"/>
              </w:divBdr>
              <w:divsChild>
                <w:div w:id="1831289232">
                  <w:marLeft w:val="0"/>
                  <w:marRight w:val="0"/>
                  <w:marTop w:val="0"/>
                  <w:marBottom w:val="0"/>
                  <w:divBdr>
                    <w:top w:val="none" w:sz="0" w:space="0" w:color="auto"/>
                    <w:left w:val="none" w:sz="0" w:space="0" w:color="auto"/>
                    <w:bottom w:val="none" w:sz="0" w:space="0" w:color="auto"/>
                    <w:right w:val="none" w:sz="0" w:space="0" w:color="auto"/>
                  </w:divBdr>
                </w:div>
              </w:divsChild>
            </w:div>
            <w:div w:id="1470438177">
              <w:marLeft w:val="0"/>
              <w:marRight w:val="0"/>
              <w:marTop w:val="0"/>
              <w:marBottom w:val="0"/>
              <w:divBdr>
                <w:top w:val="none" w:sz="0" w:space="0" w:color="auto"/>
                <w:left w:val="none" w:sz="0" w:space="0" w:color="auto"/>
                <w:bottom w:val="none" w:sz="0" w:space="0" w:color="auto"/>
                <w:right w:val="none" w:sz="0" w:space="0" w:color="auto"/>
              </w:divBdr>
              <w:divsChild>
                <w:div w:id="927079949">
                  <w:marLeft w:val="0"/>
                  <w:marRight w:val="0"/>
                  <w:marTop w:val="0"/>
                  <w:marBottom w:val="0"/>
                  <w:divBdr>
                    <w:top w:val="none" w:sz="0" w:space="0" w:color="auto"/>
                    <w:left w:val="none" w:sz="0" w:space="0" w:color="auto"/>
                    <w:bottom w:val="none" w:sz="0" w:space="0" w:color="auto"/>
                    <w:right w:val="none" w:sz="0" w:space="0" w:color="auto"/>
                  </w:divBdr>
                </w:div>
              </w:divsChild>
            </w:div>
            <w:div w:id="986013121">
              <w:marLeft w:val="0"/>
              <w:marRight w:val="0"/>
              <w:marTop w:val="0"/>
              <w:marBottom w:val="0"/>
              <w:divBdr>
                <w:top w:val="none" w:sz="0" w:space="0" w:color="auto"/>
                <w:left w:val="none" w:sz="0" w:space="0" w:color="auto"/>
                <w:bottom w:val="none" w:sz="0" w:space="0" w:color="auto"/>
                <w:right w:val="none" w:sz="0" w:space="0" w:color="auto"/>
              </w:divBdr>
              <w:divsChild>
                <w:div w:id="1585532401">
                  <w:marLeft w:val="0"/>
                  <w:marRight w:val="0"/>
                  <w:marTop w:val="0"/>
                  <w:marBottom w:val="0"/>
                  <w:divBdr>
                    <w:top w:val="none" w:sz="0" w:space="0" w:color="auto"/>
                    <w:left w:val="none" w:sz="0" w:space="0" w:color="auto"/>
                    <w:bottom w:val="none" w:sz="0" w:space="0" w:color="auto"/>
                    <w:right w:val="none" w:sz="0" w:space="0" w:color="auto"/>
                  </w:divBdr>
                </w:div>
              </w:divsChild>
            </w:div>
            <w:div w:id="1175266507">
              <w:marLeft w:val="0"/>
              <w:marRight w:val="0"/>
              <w:marTop w:val="0"/>
              <w:marBottom w:val="0"/>
              <w:divBdr>
                <w:top w:val="none" w:sz="0" w:space="0" w:color="auto"/>
                <w:left w:val="none" w:sz="0" w:space="0" w:color="auto"/>
                <w:bottom w:val="none" w:sz="0" w:space="0" w:color="auto"/>
                <w:right w:val="none" w:sz="0" w:space="0" w:color="auto"/>
              </w:divBdr>
              <w:divsChild>
                <w:div w:id="1191147676">
                  <w:marLeft w:val="0"/>
                  <w:marRight w:val="0"/>
                  <w:marTop w:val="0"/>
                  <w:marBottom w:val="0"/>
                  <w:divBdr>
                    <w:top w:val="none" w:sz="0" w:space="0" w:color="auto"/>
                    <w:left w:val="none" w:sz="0" w:space="0" w:color="auto"/>
                    <w:bottom w:val="none" w:sz="0" w:space="0" w:color="auto"/>
                    <w:right w:val="none" w:sz="0" w:space="0" w:color="auto"/>
                  </w:divBdr>
                </w:div>
                <w:div w:id="789663609">
                  <w:marLeft w:val="0"/>
                  <w:marRight w:val="0"/>
                  <w:marTop w:val="0"/>
                  <w:marBottom w:val="0"/>
                  <w:divBdr>
                    <w:top w:val="none" w:sz="0" w:space="0" w:color="auto"/>
                    <w:left w:val="none" w:sz="0" w:space="0" w:color="auto"/>
                    <w:bottom w:val="none" w:sz="0" w:space="0" w:color="auto"/>
                    <w:right w:val="none" w:sz="0" w:space="0" w:color="auto"/>
                  </w:divBdr>
                </w:div>
                <w:div w:id="2001424521">
                  <w:marLeft w:val="0"/>
                  <w:marRight w:val="0"/>
                  <w:marTop w:val="0"/>
                  <w:marBottom w:val="0"/>
                  <w:divBdr>
                    <w:top w:val="none" w:sz="0" w:space="0" w:color="auto"/>
                    <w:left w:val="none" w:sz="0" w:space="0" w:color="auto"/>
                    <w:bottom w:val="none" w:sz="0" w:space="0" w:color="auto"/>
                    <w:right w:val="none" w:sz="0" w:space="0" w:color="auto"/>
                  </w:divBdr>
                </w:div>
              </w:divsChild>
            </w:div>
            <w:div w:id="1156147048">
              <w:marLeft w:val="0"/>
              <w:marRight w:val="0"/>
              <w:marTop w:val="0"/>
              <w:marBottom w:val="0"/>
              <w:divBdr>
                <w:top w:val="none" w:sz="0" w:space="0" w:color="auto"/>
                <w:left w:val="none" w:sz="0" w:space="0" w:color="auto"/>
                <w:bottom w:val="none" w:sz="0" w:space="0" w:color="auto"/>
                <w:right w:val="none" w:sz="0" w:space="0" w:color="auto"/>
              </w:divBdr>
              <w:divsChild>
                <w:div w:id="412512376">
                  <w:marLeft w:val="0"/>
                  <w:marRight w:val="0"/>
                  <w:marTop w:val="0"/>
                  <w:marBottom w:val="0"/>
                  <w:divBdr>
                    <w:top w:val="none" w:sz="0" w:space="0" w:color="auto"/>
                    <w:left w:val="none" w:sz="0" w:space="0" w:color="auto"/>
                    <w:bottom w:val="none" w:sz="0" w:space="0" w:color="auto"/>
                    <w:right w:val="none" w:sz="0" w:space="0" w:color="auto"/>
                  </w:divBdr>
                </w:div>
              </w:divsChild>
            </w:div>
            <w:div w:id="140273870">
              <w:marLeft w:val="0"/>
              <w:marRight w:val="0"/>
              <w:marTop w:val="0"/>
              <w:marBottom w:val="0"/>
              <w:divBdr>
                <w:top w:val="none" w:sz="0" w:space="0" w:color="auto"/>
                <w:left w:val="none" w:sz="0" w:space="0" w:color="auto"/>
                <w:bottom w:val="none" w:sz="0" w:space="0" w:color="auto"/>
                <w:right w:val="none" w:sz="0" w:space="0" w:color="auto"/>
              </w:divBdr>
              <w:divsChild>
                <w:div w:id="884221037">
                  <w:marLeft w:val="0"/>
                  <w:marRight w:val="0"/>
                  <w:marTop w:val="0"/>
                  <w:marBottom w:val="0"/>
                  <w:divBdr>
                    <w:top w:val="none" w:sz="0" w:space="0" w:color="auto"/>
                    <w:left w:val="none" w:sz="0" w:space="0" w:color="auto"/>
                    <w:bottom w:val="none" w:sz="0" w:space="0" w:color="auto"/>
                    <w:right w:val="none" w:sz="0" w:space="0" w:color="auto"/>
                  </w:divBdr>
                </w:div>
              </w:divsChild>
            </w:div>
            <w:div w:id="554850226">
              <w:marLeft w:val="0"/>
              <w:marRight w:val="0"/>
              <w:marTop w:val="0"/>
              <w:marBottom w:val="0"/>
              <w:divBdr>
                <w:top w:val="none" w:sz="0" w:space="0" w:color="auto"/>
                <w:left w:val="none" w:sz="0" w:space="0" w:color="auto"/>
                <w:bottom w:val="none" w:sz="0" w:space="0" w:color="auto"/>
                <w:right w:val="none" w:sz="0" w:space="0" w:color="auto"/>
              </w:divBdr>
              <w:divsChild>
                <w:div w:id="1277565204">
                  <w:marLeft w:val="0"/>
                  <w:marRight w:val="0"/>
                  <w:marTop w:val="0"/>
                  <w:marBottom w:val="0"/>
                  <w:divBdr>
                    <w:top w:val="none" w:sz="0" w:space="0" w:color="auto"/>
                    <w:left w:val="none" w:sz="0" w:space="0" w:color="auto"/>
                    <w:bottom w:val="none" w:sz="0" w:space="0" w:color="auto"/>
                    <w:right w:val="none" w:sz="0" w:space="0" w:color="auto"/>
                  </w:divBdr>
                </w:div>
              </w:divsChild>
            </w:div>
            <w:div w:id="154229706">
              <w:marLeft w:val="0"/>
              <w:marRight w:val="0"/>
              <w:marTop w:val="0"/>
              <w:marBottom w:val="0"/>
              <w:divBdr>
                <w:top w:val="none" w:sz="0" w:space="0" w:color="auto"/>
                <w:left w:val="none" w:sz="0" w:space="0" w:color="auto"/>
                <w:bottom w:val="none" w:sz="0" w:space="0" w:color="auto"/>
                <w:right w:val="none" w:sz="0" w:space="0" w:color="auto"/>
              </w:divBdr>
              <w:divsChild>
                <w:div w:id="1561598234">
                  <w:marLeft w:val="0"/>
                  <w:marRight w:val="0"/>
                  <w:marTop w:val="0"/>
                  <w:marBottom w:val="0"/>
                  <w:divBdr>
                    <w:top w:val="none" w:sz="0" w:space="0" w:color="auto"/>
                    <w:left w:val="none" w:sz="0" w:space="0" w:color="auto"/>
                    <w:bottom w:val="none" w:sz="0" w:space="0" w:color="auto"/>
                    <w:right w:val="none" w:sz="0" w:space="0" w:color="auto"/>
                  </w:divBdr>
                </w:div>
              </w:divsChild>
            </w:div>
            <w:div w:id="439297339">
              <w:marLeft w:val="0"/>
              <w:marRight w:val="0"/>
              <w:marTop w:val="0"/>
              <w:marBottom w:val="0"/>
              <w:divBdr>
                <w:top w:val="none" w:sz="0" w:space="0" w:color="auto"/>
                <w:left w:val="none" w:sz="0" w:space="0" w:color="auto"/>
                <w:bottom w:val="none" w:sz="0" w:space="0" w:color="auto"/>
                <w:right w:val="none" w:sz="0" w:space="0" w:color="auto"/>
              </w:divBdr>
              <w:divsChild>
                <w:div w:id="47844607">
                  <w:marLeft w:val="0"/>
                  <w:marRight w:val="0"/>
                  <w:marTop w:val="0"/>
                  <w:marBottom w:val="0"/>
                  <w:divBdr>
                    <w:top w:val="none" w:sz="0" w:space="0" w:color="auto"/>
                    <w:left w:val="none" w:sz="0" w:space="0" w:color="auto"/>
                    <w:bottom w:val="none" w:sz="0" w:space="0" w:color="auto"/>
                    <w:right w:val="none" w:sz="0" w:space="0" w:color="auto"/>
                  </w:divBdr>
                </w:div>
              </w:divsChild>
            </w:div>
            <w:div w:id="535654717">
              <w:marLeft w:val="0"/>
              <w:marRight w:val="0"/>
              <w:marTop w:val="0"/>
              <w:marBottom w:val="0"/>
              <w:divBdr>
                <w:top w:val="none" w:sz="0" w:space="0" w:color="auto"/>
                <w:left w:val="none" w:sz="0" w:space="0" w:color="auto"/>
                <w:bottom w:val="none" w:sz="0" w:space="0" w:color="auto"/>
                <w:right w:val="none" w:sz="0" w:space="0" w:color="auto"/>
              </w:divBdr>
              <w:divsChild>
                <w:div w:id="1754427791">
                  <w:marLeft w:val="0"/>
                  <w:marRight w:val="0"/>
                  <w:marTop w:val="0"/>
                  <w:marBottom w:val="0"/>
                  <w:divBdr>
                    <w:top w:val="none" w:sz="0" w:space="0" w:color="auto"/>
                    <w:left w:val="none" w:sz="0" w:space="0" w:color="auto"/>
                    <w:bottom w:val="none" w:sz="0" w:space="0" w:color="auto"/>
                    <w:right w:val="none" w:sz="0" w:space="0" w:color="auto"/>
                  </w:divBdr>
                </w:div>
              </w:divsChild>
            </w:div>
            <w:div w:id="550848332">
              <w:marLeft w:val="0"/>
              <w:marRight w:val="0"/>
              <w:marTop w:val="0"/>
              <w:marBottom w:val="0"/>
              <w:divBdr>
                <w:top w:val="none" w:sz="0" w:space="0" w:color="auto"/>
                <w:left w:val="none" w:sz="0" w:space="0" w:color="auto"/>
                <w:bottom w:val="none" w:sz="0" w:space="0" w:color="auto"/>
                <w:right w:val="none" w:sz="0" w:space="0" w:color="auto"/>
              </w:divBdr>
              <w:divsChild>
                <w:div w:id="1796869542">
                  <w:marLeft w:val="0"/>
                  <w:marRight w:val="0"/>
                  <w:marTop w:val="0"/>
                  <w:marBottom w:val="0"/>
                  <w:divBdr>
                    <w:top w:val="none" w:sz="0" w:space="0" w:color="auto"/>
                    <w:left w:val="none" w:sz="0" w:space="0" w:color="auto"/>
                    <w:bottom w:val="none" w:sz="0" w:space="0" w:color="auto"/>
                    <w:right w:val="none" w:sz="0" w:space="0" w:color="auto"/>
                  </w:divBdr>
                </w:div>
              </w:divsChild>
            </w:div>
            <w:div w:id="1869172269">
              <w:marLeft w:val="0"/>
              <w:marRight w:val="0"/>
              <w:marTop w:val="0"/>
              <w:marBottom w:val="0"/>
              <w:divBdr>
                <w:top w:val="none" w:sz="0" w:space="0" w:color="auto"/>
                <w:left w:val="none" w:sz="0" w:space="0" w:color="auto"/>
                <w:bottom w:val="none" w:sz="0" w:space="0" w:color="auto"/>
                <w:right w:val="none" w:sz="0" w:space="0" w:color="auto"/>
              </w:divBdr>
              <w:divsChild>
                <w:div w:id="1337921914">
                  <w:marLeft w:val="0"/>
                  <w:marRight w:val="0"/>
                  <w:marTop w:val="0"/>
                  <w:marBottom w:val="0"/>
                  <w:divBdr>
                    <w:top w:val="none" w:sz="0" w:space="0" w:color="auto"/>
                    <w:left w:val="none" w:sz="0" w:space="0" w:color="auto"/>
                    <w:bottom w:val="none" w:sz="0" w:space="0" w:color="auto"/>
                    <w:right w:val="none" w:sz="0" w:space="0" w:color="auto"/>
                  </w:divBdr>
                </w:div>
              </w:divsChild>
            </w:div>
            <w:div w:id="1388455546">
              <w:marLeft w:val="0"/>
              <w:marRight w:val="0"/>
              <w:marTop w:val="0"/>
              <w:marBottom w:val="0"/>
              <w:divBdr>
                <w:top w:val="none" w:sz="0" w:space="0" w:color="auto"/>
                <w:left w:val="none" w:sz="0" w:space="0" w:color="auto"/>
                <w:bottom w:val="none" w:sz="0" w:space="0" w:color="auto"/>
                <w:right w:val="none" w:sz="0" w:space="0" w:color="auto"/>
              </w:divBdr>
              <w:divsChild>
                <w:div w:id="758217135">
                  <w:marLeft w:val="0"/>
                  <w:marRight w:val="0"/>
                  <w:marTop w:val="0"/>
                  <w:marBottom w:val="0"/>
                  <w:divBdr>
                    <w:top w:val="none" w:sz="0" w:space="0" w:color="auto"/>
                    <w:left w:val="none" w:sz="0" w:space="0" w:color="auto"/>
                    <w:bottom w:val="none" w:sz="0" w:space="0" w:color="auto"/>
                    <w:right w:val="none" w:sz="0" w:space="0" w:color="auto"/>
                  </w:divBdr>
                </w:div>
              </w:divsChild>
            </w:div>
            <w:div w:id="1527986208">
              <w:marLeft w:val="0"/>
              <w:marRight w:val="0"/>
              <w:marTop w:val="0"/>
              <w:marBottom w:val="0"/>
              <w:divBdr>
                <w:top w:val="none" w:sz="0" w:space="0" w:color="auto"/>
                <w:left w:val="none" w:sz="0" w:space="0" w:color="auto"/>
                <w:bottom w:val="none" w:sz="0" w:space="0" w:color="auto"/>
                <w:right w:val="none" w:sz="0" w:space="0" w:color="auto"/>
              </w:divBdr>
              <w:divsChild>
                <w:div w:id="425347026">
                  <w:marLeft w:val="0"/>
                  <w:marRight w:val="0"/>
                  <w:marTop w:val="0"/>
                  <w:marBottom w:val="0"/>
                  <w:divBdr>
                    <w:top w:val="none" w:sz="0" w:space="0" w:color="auto"/>
                    <w:left w:val="none" w:sz="0" w:space="0" w:color="auto"/>
                    <w:bottom w:val="none" w:sz="0" w:space="0" w:color="auto"/>
                    <w:right w:val="none" w:sz="0" w:space="0" w:color="auto"/>
                  </w:divBdr>
                </w:div>
              </w:divsChild>
            </w:div>
            <w:div w:id="777872834">
              <w:marLeft w:val="0"/>
              <w:marRight w:val="0"/>
              <w:marTop w:val="0"/>
              <w:marBottom w:val="0"/>
              <w:divBdr>
                <w:top w:val="none" w:sz="0" w:space="0" w:color="auto"/>
                <w:left w:val="none" w:sz="0" w:space="0" w:color="auto"/>
                <w:bottom w:val="none" w:sz="0" w:space="0" w:color="auto"/>
                <w:right w:val="none" w:sz="0" w:space="0" w:color="auto"/>
              </w:divBdr>
              <w:divsChild>
                <w:div w:id="12301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800189">
      <w:bodyDiv w:val="1"/>
      <w:marLeft w:val="0"/>
      <w:marRight w:val="0"/>
      <w:marTop w:val="0"/>
      <w:marBottom w:val="0"/>
      <w:divBdr>
        <w:top w:val="none" w:sz="0" w:space="0" w:color="auto"/>
        <w:left w:val="none" w:sz="0" w:space="0" w:color="auto"/>
        <w:bottom w:val="none" w:sz="0" w:space="0" w:color="auto"/>
        <w:right w:val="none" w:sz="0" w:space="0" w:color="auto"/>
      </w:divBdr>
      <w:divsChild>
        <w:div w:id="1809661299">
          <w:marLeft w:val="0"/>
          <w:marRight w:val="0"/>
          <w:marTop w:val="0"/>
          <w:marBottom w:val="0"/>
          <w:divBdr>
            <w:top w:val="none" w:sz="0" w:space="0" w:color="auto"/>
            <w:left w:val="none" w:sz="0" w:space="0" w:color="auto"/>
            <w:bottom w:val="none" w:sz="0" w:space="0" w:color="auto"/>
            <w:right w:val="none" w:sz="0" w:space="0" w:color="auto"/>
          </w:divBdr>
          <w:divsChild>
            <w:div w:id="441533491">
              <w:marLeft w:val="0"/>
              <w:marRight w:val="0"/>
              <w:marTop w:val="0"/>
              <w:marBottom w:val="0"/>
              <w:divBdr>
                <w:top w:val="none" w:sz="0" w:space="0" w:color="auto"/>
                <w:left w:val="none" w:sz="0" w:space="0" w:color="auto"/>
                <w:bottom w:val="none" w:sz="0" w:space="0" w:color="auto"/>
                <w:right w:val="none" w:sz="0" w:space="0" w:color="auto"/>
              </w:divBdr>
              <w:divsChild>
                <w:div w:id="1290162296">
                  <w:marLeft w:val="0"/>
                  <w:marRight w:val="0"/>
                  <w:marTop w:val="0"/>
                  <w:marBottom w:val="0"/>
                  <w:divBdr>
                    <w:top w:val="none" w:sz="0" w:space="0" w:color="auto"/>
                    <w:left w:val="none" w:sz="0" w:space="0" w:color="auto"/>
                    <w:bottom w:val="none" w:sz="0" w:space="0" w:color="auto"/>
                    <w:right w:val="none" w:sz="0" w:space="0" w:color="auto"/>
                  </w:divBdr>
                </w:div>
              </w:divsChild>
            </w:div>
            <w:div w:id="387922774">
              <w:marLeft w:val="0"/>
              <w:marRight w:val="0"/>
              <w:marTop w:val="0"/>
              <w:marBottom w:val="0"/>
              <w:divBdr>
                <w:top w:val="none" w:sz="0" w:space="0" w:color="auto"/>
                <w:left w:val="none" w:sz="0" w:space="0" w:color="auto"/>
                <w:bottom w:val="none" w:sz="0" w:space="0" w:color="auto"/>
                <w:right w:val="none" w:sz="0" w:space="0" w:color="auto"/>
              </w:divBdr>
              <w:divsChild>
                <w:div w:id="1676303681">
                  <w:marLeft w:val="0"/>
                  <w:marRight w:val="0"/>
                  <w:marTop w:val="0"/>
                  <w:marBottom w:val="0"/>
                  <w:divBdr>
                    <w:top w:val="none" w:sz="0" w:space="0" w:color="auto"/>
                    <w:left w:val="none" w:sz="0" w:space="0" w:color="auto"/>
                    <w:bottom w:val="none" w:sz="0" w:space="0" w:color="auto"/>
                    <w:right w:val="none" w:sz="0" w:space="0" w:color="auto"/>
                  </w:divBdr>
                </w:div>
                <w:div w:id="9578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0374">
          <w:marLeft w:val="0"/>
          <w:marRight w:val="0"/>
          <w:marTop w:val="0"/>
          <w:marBottom w:val="0"/>
          <w:divBdr>
            <w:top w:val="none" w:sz="0" w:space="0" w:color="auto"/>
            <w:left w:val="none" w:sz="0" w:space="0" w:color="auto"/>
            <w:bottom w:val="none" w:sz="0" w:space="0" w:color="auto"/>
            <w:right w:val="none" w:sz="0" w:space="0" w:color="auto"/>
          </w:divBdr>
          <w:divsChild>
            <w:div w:id="219899709">
              <w:marLeft w:val="0"/>
              <w:marRight w:val="0"/>
              <w:marTop w:val="0"/>
              <w:marBottom w:val="0"/>
              <w:divBdr>
                <w:top w:val="none" w:sz="0" w:space="0" w:color="auto"/>
                <w:left w:val="none" w:sz="0" w:space="0" w:color="auto"/>
                <w:bottom w:val="none" w:sz="0" w:space="0" w:color="auto"/>
                <w:right w:val="none" w:sz="0" w:space="0" w:color="auto"/>
              </w:divBdr>
              <w:divsChild>
                <w:div w:id="1344822452">
                  <w:marLeft w:val="0"/>
                  <w:marRight w:val="0"/>
                  <w:marTop w:val="0"/>
                  <w:marBottom w:val="0"/>
                  <w:divBdr>
                    <w:top w:val="none" w:sz="0" w:space="0" w:color="auto"/>
                    <w:left w:val="none" w:sz="0" w:space="0" w:color="auto"/>
                    <w:bottom w:val="none" w:sz="0" w:space="0" w:color="auto"/>
                    <w:right w:val="none" w:sz="0" w:space="0" w:color="auto"/>
                  </w:divBdr>
                </w:div>
              </w:divsChild>
            </w:div>
            <w:div w:id="2013991603">
              <w:marLeft w:val="0"/>
              <w:marRight w:val="0"/>
              <w:marTop w:val="0"/>
              <w:marBottom w:val="0"/>
              <w:divBdr>
                <w:top w:val="none" w:sz="0" w:space="0" w:color="auto"/>
                <w:left w:val="none" w:sz="0" w:space="0" w:color="auto"/>
                <w:bottom w:val="none" w:sz="0" w:space="0" w:color="auto"/>
                <w:right w:val="none" w:sz="0" w:space="0" w:color="auto"/>
              </w:divBdr>
              <w:divsChild>
                <w:div w:id="1016426536">
                  <w:marLeft w:val="0"/>
                  <w:marRight w:val="0"/>
                  <w:marTop w:val="0"/>
                  <w:marBottom w:val="0"/>
                  <w:divBdr>
                    <w:top w:val="none" w:sz="0" w:space="0" w:color="auto"/>
                    <w:left w:val="none" w:sz="0" w:space="0" w:color="auto"/>
                    <w:bottom w:val="none" w:sz="0" w:space="0" w:color="auto"/>
                    <w:right w:val="none" w:sz="0" w:space="0" w:color="auto"/>
                  </w:divBdr>
                </w:div>
                <w:div w:id="1555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4411">
          <w:marLeft w:val="0"/>
          <w:marRight w:val="0"/>
          <w:marTop w:val="0"/>
          <w:marBottom w:val="0"/>
          <w:divBdr>
            <w:top w:val="none" w:sz="0" w:space="0" w:color="auto"/>
            <w:left w:val="none" w:sz="0" w:space="0" w:color="auto"/>
            <w:bottom w:val="none" w:sz="0" w:space="0" w:color="auto"/>
            <w:right w:val="none" w:sz="0" w:space="0" w:color="auto"/>
          </w:divBdr>
          <w:divsChild>
            <w:div w:id="734819840">
              <w:marLeft w:val="0"/>
              <w:marRight w:val="0"/>
              <w:marTop w:val="0"/>
              <w:marBottom w:val="0"/>
              <w:divBdr>
                <w:top w:val="none" w:sz="0" w:space="0" w:color="auto"/>
                <w:left w:val="none" w:sz="0" w:space="0" w:color="auto"/>
                <w:bottom w:val="none" w:sz="0" w:space="0" w:color="auto"/>
                <w:right w:val="none" w:sz="0" w:space="0" w:color="auto"/>
              </w:divBdr>
              <w:divsChild>
                <w:div w:id="1908109304">
                  <w:marLeft w:val="0"/>
                  <w:marRight w:val="0"/>
                  <w:marTop w:val="0"/>
                  <w:marBottom w:val="0"/>
                  <w:divBdr>
                    <w:top w:val="none" w:sz="0" w:space="0" w:color="auto"/>
                    <w:left w:val="none" w:sz="0" w:space="0" w:color="auto"/>
                    <w:bottom w:val="none" w:sz="0" w:space="0" w:color="auto"/>
                    <w:right w:val="none" w:sz="0" w:space="0" w:color="auto"/>
                  </w:divBdr>
                </w:div>
              </w:divsChild>
            </w:div>
            <w:div w:id="1089429387">
              <w:marLeft w:val="0"/>
              <w:marRight w:val="0"/>
              <w:marTop w:val="0"/>
              <w:marBottom w:val="0"/>
              <w:divBdr>
                <w:top w:val="none" w:sz="0" w:space="0" w:color="auto"/>
                <w:left w:val="none" w:sz="0" w:space="0" w:color="auto"/>
                <w:bottom w:val="none" w:sz="0" w:space="0" w:color="auto"/>
                <w:right w:val="none" w:sz="0" w:space="0" w:color="auto"/>
              </w:divBdr>
              <w:divsChild>
                <w:div w:id="824391085">
                  <w:marLeft w:val="0"/>
                  <w:marRight w:val="0"/>
                  <w:marTop w:val="0"/>
                  <w:marBottom w:val="0"/>
                  <w:divBdr>
                    <w:top w:val="none" w:sz="0" w:space="0" w:color="auto"/>
                    <w:left w:val="none" w:sz="0" w:space="0" w:color="auto"/>
                    <w:bottom w:val="none" w:sz="0" w:space="0" w:color="auto"/>
                    <w:right w:val="none" w:sz="0" w:space="0" w:color="auto"/>
                  </w:divBdr>
                </w:div>
              </w:divsChild>
            </w:div>
            <w:div w:id="2140100483">
              <w:marLeft w:val="0"/>
              <w:marRight w:val="0"/>
              <w:marTop w:val="0"/>
              <w:marBottom w:val="0"/>
              <w:divBdr>
                <w:top w:val="none" w:sz="0" w:space="0" w:color="auto"/>
                <w:left w:val="none" w:sz="0" w:space="0" w:color="auto"/>
                <w:bottom w:val="none" w:sz="0" w:space="0" w:color="auto"/>
                <w:right w:val="none" w:sz="0" w:space="0" w:color="auto"/>
              </w:divBdr>
              <w:divsChild>
                <w:div w:id="236137440">
                  <w:marLeft w:val="0"/>
                  <w:marRight w:val="0"/>
                  <w:marTop w:val="0"/>
                  <w:marBottom w:val="0"/>
                  <w:divBdr>
                    <w:top w:val="none" w:sz="0" w:space="0" w:color="auto"/>
                    <w:left w:val="none" w:sz="0" w:space="0" w:color="auto"/>
                    <w:bottom w:val="none" w:sz="0" w:space="0" w:color="auto"/>
                    <w:right w:val="none" w:sz="0" w:space="0" w:color="auto"/>
                  </w:divBdr>
                </w:div>
                <w:div w:id="11834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0896">
          <w:marLeft w:val="0"/>
          <w:marRight w:val="0"/>
          <w:marTop w:val="0"/>
          <w:marBottom w:val="0"/>
          <w:divBdr>
            <w:top w:val="none" w:sz="0" w:space="0" w:color="auto"/>
            <w:left w:val="none" w:sz="0" w:space="0" w:color="auto"/>
            <w:bottom w:val="none" w:sz="0" w:space="0" w:color="auto"/>
            <w:right w:val="none" w:sz="0" w:space="0" w:color="auto"/>
          </w:divBdr>
          <w:divsChild>
            <w:div w:id="1026323409">
              <w:marLeft w:val="0"/>
              <w:marRight w:val="0"/>
              <w:marTop w:val="0"/>
              <w:marBottom w:val="0"/>
              <w:divBdr>
                <w:top w:val="none" w:sz="0" w:space="0" w:color="auto"/>
                <w:left w:val="none" w:sz="0" w:space="0" w:color="auto"/>
                <w:bottom w:val="none" w:sz="0" w:space="0" w:color="auto"/>
                <w:right w:val="none" w:sz="0" w:space="0" w:color="auto"/>
              </w:divBdr>
              <w:divsChild>
                <w:div w:id="1847816505">
                  <w:marLeft w:val="0"/>
                  <w:marRight w:val="0"/>
                  <w:marTop w:val="0"/>
                  <w:marBottom w:val="0"/>
                  <w:divBdr>
                    <w:top w:val="none" w:sz="0" w:space="0" w:color="auto"/>
                    <w:left w:val="none" w:sz="0" w:space="0" w:color="auto"/>
                    <w:bottom w:val="none" w:sz="0" w:space="0" w:color="auto"/>
                    <w:right w:val="none" w:sz="0" w:space="0" w:color="auto"/>
                  </w:divBdr>
                </w:div>
              </w:divsChild>
            </w:div>
            <w:div w:id="322045493">
              <w:marLeft w:val="0"/>
              <w:marRight w:val="0"/>
              <w:marTop w:val="0"/>
              <w:marBottom w:val="0"/>
              <w:divBdr>
                <w:top w:val="none" w:sz="0" w:space="0" w:color="auto"/>
                <w:left w:val="none" w:sz="0" w:space="0" w:color="auto"/>
                <w:bottom w:val="none" w:sz="0" w:space="0" w:color="auto"/>
                <w:right w:val="none" w:sz="0" w:space="0" w:color="auto"/>
              </w:divBdr>
              <w:divsChild>
                <w:div w:id="1219317615">
                  <w:marLeft w:val="0"/>
                  <w:marRight w:val="0"/>
                  <w:marTop w:val="0"/>
                  <w:marBottom w:val="0"/>
                  <w:divBdr>
                    <w:top w:val="none" w:sz="0" w:space="0" w:color="auto"/>
                    <w:left w:val="none" w:sz="0" w:space="0" w:color="auto"/>
                    <w:bottom w:val="none" w:sz="0" w:space="0" w:color="auto"/>
                    <w:right w:val="none" w:sz="0" w:space="0" w:color="auto"/>
                  </w:divBdr>
                </w:div>
                <w:div w:id="17375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8870">
          <w:marLeft w:val="0"/>
          <w:marRight w:val="0"/>
          <w:marTop w:val="0"/>
          <w:marBottom w:val="0"/>
          <w:divBdr>
            <w:top w:val="none" w:sz="0" w:space="0" w:color="auto"/>
            <w:left w:val="none" w:sz="0" w:space="0" w:color="auto"/>
            <w:bottom w:val="none" w:sz="0" w:space="0" w:color="auto"/>
            <w:right w:val="none" w:sz="0" w:space="0" w:color="auto"/>
          </w:divBdr>
          <w:divsChild>
            <w:div w:id="199126964">
              <w:marLeft w:val="0"/>
              <w:marRight w:val="0"/>
              <w:marTop w:val="0"/>
              <w:marBottom w:val="0"/>
              <w:divBdr>
                <w:top w:val="none" w:sz="0" w:space="0" w:color="auto"/>
                <w:left w:val="none" w:sz="0" w:space="0" w:color="auto"/>
                <w:bottom w:val="none" w:sz="0" w:space="0" w:color="auto"/>
                <w:right w:val="none" w:sz="0" w:space="0" w:color="auto"/>
              </w:divBdr>
              <w:divsChild>
                <w:div w:id="1466970152">
                  <w:marLeft w:val="0"/>
                  <w:marRight w:val="0"/>
                  <w:marTop w:val="0"/>
                  <w:marBottom w:val="0"/>
                  <w:divBdr>
                    <w:top w:val="none" w:sz="0" w:space="0" w:color="auto"/>
                    <w:left w:val="none" w:sz="0" w:space="0" w:color="auto"/>
                    <w:bottom w:val="none" w:sz="0" w:space="0" w:color="auto"/>
                    <w:right w:val="none" w:sz="0" w:space="0" w:color="auto"/>
                  </w:divBdr>
                </w:div>
              </w:divsChild>
            </w:div>
            <w:div w:id="660693625">
              <w:marLeft w:val="0"/>
              <w:marRight w:val="0"/>
              <w:marTop w:val="0"/>
              <w:marBottom w:val="0"/>
              <w:divBdr>
                <w:top w:val="none" w:sz="0" w:space="0" w:color="auto"/>
                <w:left w:val="none" w:sz="0" w:space="0" w:color="auto"/>
                <w:bottom w:val="none" w:sz="0" w:space="0" w:color="auto"/>
                <w:right w:val="none" w:sz="0" w:space="0" w:color="auto"/>
              </w:divBdr>
              <w:divsChild>
                <w:div w:id="1298878384">
                  <w:marLeft w:val="0"/>
                  <w:marRight w:val="0"/>
                  <w:marTop w:val="0"/>
                  <w:marBottom w:val="0"/>
                  <w:divBdr>
                    <w:top w:val="none" w:sz="0" w:space="0" w:color="auto"/>
                    <w:left w:val="none" w:sz="0" w:space="0" w:color="auto"/>
                    <w:bottom w:val="none" w:sz="0" w:space="0" w:color="auto"/>
                    <w:right w:val="none" w:sz="0" w:space="0" w:color="auto"/>
                  </w:divBdr>
                </w:div>
              </w:divsChild>
            </w:div>
            <w:div w:id="256644577">
              <w:marLeft w:val="0"/>
              <w:marRight w:val="0"/>
              <w:marTop w:val="0"/>
              <w:marBottom w:val="0"/>
              <w:divBdr>
                <w:top w:val="none" w:sz="0" w:space="0" w:color="auto"/>
                <w:left w:val="none" w:sz="0" w:space="0" w:color="auto"/>
                <w:bottom w:val="none" w:sz="0" w:space="0" w:color="auto"/>
                <w:right w:val="none" w:sz="0" w:space="0" w:color="auto"/>
              </w:divBdr>
              <w:divsChild>
                <w:div w:id="1384981999">
                  <w:marLeft w:val="0"/>
                  <w:marRight w:val="0"/>
                  <w:marTop w:val="0"/>
                  <w:marBottom w:val="0"/>
                  <w:divBdr>
                    <w:top w:val="none" w:sz="0" w:space="0" w:color="auto"/>
                    <w:left w:val="none" w:sz="0" w:space="0" w:color="auto"/>
                    <w:bottom w:val="none" w:sz="0" w:space="0" w:color="auto"/>
                    <w:right w:val="none" w:sz="0" w:space="0" w:color="auto"/>
                  </w:divBdr>
                </w:div>
                <w:div w:id="15897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3834">
          <w:marLeft w:val="0"/>
          <w:marRight w:val="0"/>
          <w:marTop w:val="0"/>
          <w:marBottom w:val="0"/>
          <w:divBdr>
            <w:top w:val="none" w:sz="0" w:space="0" w:color="auto"/>
            <w:left w:val="none" w:sz="0" w:space="0" w:color="auto"/>
            <w:bottom w:val="none" w:sz="0" w:space="0" w:color="auto"/>
            <w:right w:val="none" w:sz="0" w:space="0" w:color="auto"/>
          </w:divBdr>
          <w:divsChild>
            <w:div w:id="1501577363">
              <w:marLeft w:val="0"/>
              <w:marRight w:val="0"/>
              <w:marTop w:val="0"/>
              <w:marBottom w:val="0"/>
              <w:divBdr>
                <w:top w:val="none" w:sz="0" w:space="0" w:color="auto"/>
                <w:left w:val="none" w:sz="0" w:space="0" w:color="auto"/>
                <w:bottom w:val="none" w:sz="0" w:space="0" w:color="auto"/>
                <w:right w:val="none" w:sz="0" w:space="0" w:color="auto"/>
              </w:divBdr>
              <w:divsChild>
                <w:div w:id="1731419695">
                  <w:marLeft w:val="0"/>
                  <w:marRight w:val="0"/>
                  <w:marTop w:val="0"/>
                  <w:marBottom w:val="0"/>
                  <w:divBdr>
                    <w:top w:val="none" w:sz="0" w:space="0" w:color="auto"/>
                    <w:left w:val="none" w:sz="0" w:space="0" w:color="auto"/>
                    <w:bottom w:val="none" w:sz="0" w:space="0" w:color="auto"/>
                    <w:right w:val="none" w:sz="0" w:space="0" w:color="auto"/>
                  </w:divBdr>
                </w:div>
              </w:divsChild>
            </w:div>
            <w:div w:id="135729126">
              <w:marLeft w:val="0"/>
              <w:marRight w:val="0"/>
              <w:marTop w:val="0"/>
              <w:marBottom w:val="0"/>
              <w:divBdr>
                <w:top w:val="none" w:sz="0" w:space="0" w:color="auto"/>
                <w:left w:val="none" w:sz="0" w:space="0" w:color="auto"/>
                <w:bottom w:val="none" w:sz="0" w:space="0" w:color="auto"/>
                <w:right w:val="none" w:sz="0" w:space="0" w:color="auto"/>
              </w:divBdr>
              <w:divsChild>
                <w:div w:id="1586839567">
                  <w:marLeft w:val="0"/>
                  <w:marRight w:val="0"/>
                  <w:marTop w:val="0"/>
                  <w:marBottom w:val="0"/>
                  <w:divBdr>
                    <w:top w:val="none" w:sz="0" w:space="0" w:color="auto"/>
                    <w:left w:val="none" w:sz="0" w:space="0" w:color="auto"/>
                    <w:bottom w:val="none" w:sz="0" w:space="0" w:color="auto"/>
                    <w:right w:val="none" w:sz="0" w:space="0" w:color="auto"/>
                  </w:divBdr>
                </w:div>
              </w:divsChild>
            </w:div>
            <w:div w:id="429008020">
              <w:marLeft w:val="0"/>
              <w:marRight w:val="0"/>
              <w:marTop w:val="0"/>
              <w:marBottom w:val="0"/>
              <w:divBdr>
                <w:top w:val="none" w:sz="0" w:space="0" w:color="auto"/>
                <w:left w:val="none" w:sz="0" w:space="0" w:color="auto"/>
                <w:bottom w:val="none" w:sz="0" w:space="0" w:color="auto"/>
                <w:right w:val="none" w:sz="0" w:space="0" w:color="auto"/>
              </w:divBdr>
              <w:divsChild>
                <w:div w:id="1702128618">
                  <w:marLeft w:val="0"/>
                  <w:marRight w:val="0"/>
                  <w:marTop w:val="0"/>
                  <w:marBottom w:val="0"/>
                  <w:divBdr>
                    <w:top w:val="none" w:sz="0" w:space="0" w:color="auto"/>
                    <w:left w:val="none" w:sz="0" w:space="0" w:color="auto"/>
                    <w:bottom w:val="none" w:sz="0" w:space="0" w:color="auto"/>
                    <w:right w:val="none" w:sz="0" w:space="0" w:color="auto"/>
                  </w:divBdr>
                </w:div>
              </w:divsChild>
            </w:div>
            <w:div w:id="407969982">
              <w:marLeft w:val="0"/>
              <w:marRight w:val="0"/>
              <w:marTop w:val="0"/>
              <w:marBottom w:val="0"/>
              <w:divBdr>
                <w:top w:val="none" w:sz="0" w:space="0" w:color="auto"/>
                <w:left w:val="none" w:sz="0" w:space="0" w:color="auto"/>
                <w:bottom w:val="none" w:sz="0" w:space="0" w:color="auto"/>
                <w:right w:val="none" w:sz="0" w:space="0" w:color="auto"/>
              </w:divBdr>
              <w:divsChild>
                <w:div w:id="1099645005">
                  <w:marLeft w:val="0"/>
                  <w:marRight w:val="0"/>
                  <w:marTop w:val="0"/>
                  <w:marBottom w:val="0"/>
                  <w:divBdr>
                    <w:top w:val="none" w:sz="0" w:space="0" w:color="auto"/>
                    <w:left w:val="none" w:sz="0" w:space="0" w:color="auto"/>
                    <w:bottom w:val="none" w:sz="0" w:space="0" w:color="auto"/>
                    <w:right w:val="none" w:sz="0" w:space="0" w:color="auto"/>
                  </w:divBdr>
                </w:div>
                <w:div w:id="1893466381">
                  <w:marLeft w:val="0"/>
                  <w:marRight w:val="0"/>
                  <w:marTop w:val="0"/>
                  <w:marBottom w:val="0"/>
                  <w:divBdr>
                    <w:top w:val="none" w:sz="0" w:space="0" w:color="auto"/>
                    <w:left w:val="none" w:sz="0" w:space="0" w:color="auto"/>
                    <w:bottom w:val="none" w:sz="0" w:space="0" w:color="auto"/>
                    <w:right w:val="none" w:sz="0" w:space="0" w:color="auto"/>
                  </w:divBdr>
                </w:div>
                <w:div w:id="1745683583">
                  <w:marLeft w:val="0"/>
                  <w:marRight w:val="0"/>
                  <w:marTop w:val="0"/>
                  <w:marBottom w:val="0"/>
                  <w:divBdr>
                    <w:top w:val="none" w:sz="0" w:space="0" w:color="auto"/>
                    <w:left w:val="none" w:sz="0" w:space="0" w:color="auto"/>
                    <w:bottom w:val="none" w:sz="0" w:space="0" w:color="auto"/>
                    <w:right w:val="none" w:sz="0" w:space="0" w:color="auto"/>
                  </w:divBdr>
                </w:div>
              </w:divsChild>
            </w:div>
            <w:div w:id="883981079">
              <w:marLeft w:val="0"/>
              <w:marRight w:val="0"/>
              <w:marTop w:val="0"/>
              <w:marBottom w:val="0"/>
              <w:divBdr>
                <w:top w:val="none" w:sz="0" w:space="0" w:color="auto"/>
                <w:left w:val="none" w:sz="0" w:space="0" w:color="auto"/>
                <w:bottom w:val="none" w:sz="0" w:space="0" w:color="auto"/>
                <w:right w:val="none" w:sz="0" w:space="0" w:color="auto"/>
              </w:divBdr>
              <w:divsChild>
                <w:div w:id="888877424">
                  <w:marLeft w:val="0"/>
                  <w:marRight w:val="0"/>
                  <w:marTop w:val="0"/>
                  <w:marBottom w:val="0"/>
                  <w:divBdr>
                    <w:top w:val="none" w:sz="0" w:space="0" w:color="auto"/>
                    <w:left w:val="none" w:sz="0" w:space="0" w:color="auto"/>
                    <w:bottom w:val="none" w:sz="0" w:space="0" w:color="auto"/>
                    <w:right w:val="none" w:sz="0" w:space="0" w:color="auto"/>
                  </w:divBdr>
                </w:div>
              </w:divsChild>
            </w:div>
            <w:div w:id="44988652">
              <w:marLeft w:val="0"/>
              <w:marRight w:val="0"/>
              <w:marTop w:val="0"/>
              <w:marBottom w:val="0"/>
              <w:divBdr>
                <w:top w:val="none" w:sz="0" w:space="0" w:color="auto"/>
                <w:left w:val="none" w:sz="0" w:space="0" w:color="auto"/>
                <w:bottom w:val="none" w:sz="0" w:space="0" w:color="auto"/>
                <w:right w:val="none" w:sz="0" w:space="0" w:color="auto"/>
              </w:divBdr>
              <w:divsChild>
                <w:div w:id="1008479982">
                  <w:marLeft w:val="0"/>
                  <w:marRight w:val="0"/>
                  <w:marTop w:val="0"/>
                  <w:marBottom w:val="0"/>
                  <w:divBdr>
                    <w:top w:val="none" w:sz="0" w:space="0" w:color="auto"/>
                    <w:left w:val="none" w:sz="0" w:space="0" w:color="auto"/>
                    <w:bottom w:val="none" w:sz="0" w:space="0" w:color="auto"/>
                    <w:right w:val="none" w:sz="0" w:space="0" w:color="auto"/>
                  </w:divBdr>
                </w:div>
              </w:divsChild>
            </w:div>
            <w:div w:id="1421097670">
              <w:marLeft w:val="0"/>
              <w:marRight w:val="0"/>
              <w:marTop w:val="0"/>
              <w:marBottom w:val="0"/>
              <w:divBdr>
                <w:top w:val="none" w:sz="0" w:space="0" w:color="auto"/>
                <w:left w:val="none" w:sz="0" w:space="0" w:color="auto"/>
                <w:bottom w:val="none" w:sz="0" w:space="0" w:color="auto"/>
                <w:right w:val="none" w:sz="0" w:space="0" w:color="auto"/>
              </w:divBdr>
              <w:divsChild>
                <w:div w:id="787939410">
                  <w:marLeft w:val="0"/>
                  <w:marRight w:val="0"/>
                  <w:marTop w:val="0"/>
                  <w:marBottom w:val="0"/>
                  <w:divBdr>
                    <w:top w:val="none" w:sz="0" w:space="0" w:color="auto"/>
                    <w:left w:val="none" w:sz="0" w:space="0" w:color="auto"/>
                    <w:bottom w:val="none" w:sz="0" w:space="0" w:color="auto"/>
                    <w:right w:val="none" w:sz="0" w:space="0" w:color="auto"/>
                  </w:divBdr>
                </w:div>
              </w:divsChild>
            </w:div>
            <w:div w:id="1381199628">
              <w:marLeft w:val="0"/>
              <w:marRight w:val="0"/>
              <w:marTop w:val="0"/>
              <w:marBottom w:val="0"/>
              <w:divBdr>
                <w:top w:val="none" w:sz="0" w:space="0" w:color="auto"/>
                <w:left w:val="none" w:sz="0" w:space="0" w:color="auto"/>
                <w:bottom w:val="none" w:sz="0" w:space="0" w:color="auto"/>
                <w:right w:val="none" w:sz="0" w:space="0" w:color="auto"/>
              </w:divBdr>
              <w:divsChild>
                <w:div w:id="1672878074">
                  <w:marLeft w:val="0"/>
                  <w:marRight w:val="0"/>
                  <w:marTop w:val="0"/>
                  <w:marBottom w:val="0"/>
                  <w:divBdr>
                    <w:top w:val="none" w:sz="0" w:space="0" w:color="auto"/>
                    <w:left w:val="none" w:sz="0" w:space="0" w:color="auto"/>
                    <w:bottom w:val="none" w:sz="0" w:space="0" w:color="auto"/>
                    <w:right w:val="none" w:sz="0" w:space="0" w:color="auto"/>
                  </w:divBdr>
                </w:div>
              </w:divsChild>
            </w:div>
            <w:div w:id="1204292230">
              <w:marLeft w:val="0"/>
              <w:marRight w:val="0"/>
              <w:marTop w:val="0"/>
              <w:marBottom w:val="0"/>
              <w:divBdr>
                <w:top w:val="none" w:sz="0" w:space="0" w:color="auto"/>
                <w:left w:val="none" w:sz="0" w:space="0" w:color="auto"/>
                <w:bottom w:val="none" w:sz="0" w:space="0" w:color="auto"/>
                <w:right w:val="none" w:sz="0" w:space="0" w:color="auto"/>
              </w:divBdr>
              <w:divsChild>
                <w:div w:id="940843909">
                  <w:marLeft w:val="0"/>
                  <w:marRight w:val="0"/>
                  <w:marTop w:val="0"/>
                  <w:marBottom w:val="0"/>
                  <w:divBdr>
                    <w:top w:val="none" w:sz="0" w:space="0" w:color="auto"/>
                    <w:left w:val="none" w:sz="0" w:space="0" w:color="auto"/>
                    <w:bottom w:val="none" w:sz="0" w:space="0" w:color="auto"/>
                    <w:right w:val="none" w:sz="0" w:space="0" w:color="auto"/>
                  </w:divBdr>
                </w:div>
              </w:divsChild>
            </w:div>
            <w:div w:id="1482114181">
              <w:marLeft w:val="0"/>
              <w:marRight w:val="0"/>
              <w:marTop w:val="0"/>
              <w:marBottom w:val="0"/>
              <w:divBdr>
                <w:top w:val="none" w:sz="0" w:space="0" w:color="auto"/>
                <w:left w:val="none" w:sz="0" w:space="0" w:color="auto"/>
                <w:bottom w:val="none" w:sz="0" w:space="0" w:color="auto"/>
                <w:right w:val="none" w:sz="0" w:space="0" w:color="auto"/>
              </w:divBdr>
              <w:divsChild>
                <w:div w:id="1260135929">
                  <w:marLeft w:val="0"/>
                  <w:marRight w:val="0"/>
                  <w:marTop w:val="0"/>
                  <w:marBottom w:val="0"/>
                  <w:divBdr>
                    <w:top w:val="none" w:sz="0" w:space="0" w:color="auto"/>
                    <w:left w:val="none" w:sz="0" w:space="0" w:color="auto"/>
                    <w:bottom w:val="none" w:sz="0" w:space="0" w:color="auto"/>
                    <w:right w:val="none" w:sz="0" w:space="0" w:color="auto"/>
                  </w:divBdr>
                </w:div>
              </w:divsChild>
            </w:div>
            <w:div w:id="577784743">
              <w:marLeft w:val="0"/>
              <w:marRight w:val="0"/>
              <w:marTop w:val="0"/>
              <w:marBottom w:val="0"/>
              <w:divBdr>
                <w:top w:val="none" w:sz="0" w:space="0" w:color="auto"/>
                <w:left w:val="none" w:sz="0" w:space="0" w:color="auto"/>
                <w:bottom w:val="none" w:sz="0" w:space="0" w:color="auto"/>
                <w:right w:val="none" w:sz="0" w:space="0" w:color="auto"/>
              </w:divBdr>
              <w:divsChild>
                <w:div w:id="1081878361">
                  <w:marLeft w:val="0"/>
                  <w:marRight w:val="0"/>
                  <w:marTop w:val="0"/>
                  <w:marBottom w:val="0"/>
                  <w:divBdr>
                    <w:top w:val="none" w:sz="0" w:space="0" w:color="auto"/>
                    <w:left w:val="none" w:sz="0" w:space="0" w:color="auto"/>
                    <w:bottom w:val="none" w:sz="0" w:space="0" w:color="auto"/>
                    <w:right w:val="none" w:sz="0" w:space="0" w:color="auto"/>
                  </w:divBdr>
                </w:div>
              </w:divsChild>
            </w:div>
            <w:div w:id="1888369050">
              <w:marLeft w:val="0"/>
              <w:marRight w:val="0"/>
              <w:marTop w:val="0"/>
              <w:marBottom w:val="0"/>
              <w:divBdr>
                <w:top w:val="none" w:sz="0" w:space="0" w:color="auto"/>
                <w:left w:val="none" w:sz="0" w:space="0" w:color="auto"/>
                <w:bottom w:val="none" w:sz="0" w:space="0" w:color="auto"/>
                <w:right w:val="none" w:sz="0" w:space="0" w:color="auto"/>
              </w:divBdr>
              <w:divsChild>
                <w:div w:id="1506242457">
                  <w:marLeft w:val="0"/>
                  <w:marRight w:val="0"/>
                  <w:marTop w:val="0"/>
                  <w:marBottom w:val="0"/>
                  <w:divBdr>
                    <w:top w:val="none" w:sz="0" w:space="0" w:color="auto"/>
                    <w:left w:val="none" w:sz="0" w:space="0" w:color="auto"/>
                    <w:bottom w:val="none" w:sz="0" w:space="0" w:color="auto"/>
                    <w:right w:val="none" w:sz="0" w:space="0" w:color="auto"/>
                  </w:divBdr>
                </w:div>
              </w:divsChild>
            </w:div>
            <w:div w:id="1841891688">
              <w:marLeft w:val="0"/>
              <w:marRight w:val="0"/>
              <w:marTop w:val="0"/>
              <w:marBottom w:val="0"/>
              <w:divBdr>
                <w:top w:val="none" w:sz="0" w:space="0" w:color="auto"/>
                <w:left w:val="none" w:sz="0" w:space="0" w:color="auto"/>
                <w:bottom w:val="none" w:sz="0" w:space="0" w:color="auto"/>
                <w:right w:val="none" w:sz="0" w:space="0" w:color="auto"/>
              </w:divBdr>
              <w:divsChild>
                <w:div w:id="1712684370">
                  <w:marLeft w:val="0"/>
                  <w:marRight w:val="0"/>
                  <w:marTop w:val="0"/>
                  <w:marBottom w:val="0"/>
                  <w:divBdr>
                    <w:top w:val="none" w:sz="0" w:space="0" w:color="auto"/>
                    <w:left w:val="none" w:sz="0" w:space="0" w:color="auto"/>
                    <w:bottom w:val="none" w:sz="0" w:space="0" w:color="auto"/>
                    <w:right w:val="none" w:sz="0" w:space="0" w:color="auto"/>
                  </w:divBdr>
                </w:div>
              </w:divsChild>
            </w:div>
            <w:div w:id="1924100427">
              <w:marLeft w:val="0"/>
              <w:marRight w:val="0"/>
              <w:marTop w:val="0"/>
              <w:marBottom w:val="0"/>
              <w:divBdr>
                <w:top w:val="none" w:sz="0" w:space="0" w:color="auto"/>
                <w:left w:val="none" w:sz="0" w:space="0" w:color="auto"/>
                <w:bottom w:val="none" w:sz="0" w:space="0" w:color="auto"/>
                <w:right w:val="none" w:sz="0" w:space="0" w:color="auto"/>
              </w:divBdr>
              <w:divsChild>
                <w:div w:id="1802310210">
                  <w:marLeft w:val="0"/>
                  <w:marRight w:val="0"/>
                  <w:marTop w:val="0"/>
                  <w:marBottom w:val="0"/>
                  <w:divBdr>
                    <w:top w:val="none" w:sz="0" w:space="0" w:color="auto"/>
                    <w:left w:val="none" w:sz="0" w:space="0" w:color="auto"/>
                    <w:bottom w:val="none" w:sz="0" w:space="0" w:color="auto"/>
                    <w:right w:val="none" w:sz="0" w:space="0" w:color="auto"/>
                  </w:divBdr>
                </w:div>
              </w:divsChild>
            </w:div>
            <w:div w:id="1293176171">
              <w:marLeft w:val="0"/>
              <w:marRight w:val="0"/>
              <w:marTop w:val="0"/>
              <w:marBottom w:val="0"/>
              <w:divBdr>
                <w:top w:val="none" w:sz="0" w:space="0" w:color="auto"/>
                <w:left w:val="none" w:sz="0" w:space="0" w:color="auto"/>
                <w:bottom w:val="none" w:sz="0" w:space="0" w:color="auto"/>
                <w:right w:val="none" w:sz="0" w:space="0" w:color="auto"/>
              </w:divBdr>
              <w:divsChild>
                <w:div w:id="20381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1018">
      <w:bodyDiv w:val="1"/>
      <w:marLeft w:val="0"/>
      <w:marRight w:val="0"/>
      <w:marTop w:val="0"/>
      <w:marBottom w:val="0"/>
      <w:divBdr>
        <w:top w:val="none" w:sz="0" w:space="0" w:color="auto"/>
        <w:left w:val="none" w:sz="0" w:space="0" w:color="auto"/>
        <w:bottom w:val="none" w:sz="0" w:space="0" w:color="auto"/>
        <w:right w:val="none" w:sz="0" w:space="0" w:color="auto"/>
      </w:divBdr>
      <w:divsChild>
        <w:div w:id="753085835">
          <w:marLeft w:val="0"/>
          <w:marRight w:val="0"/>
          <w:marTop w:val="0"/>
          <w:marBottom w:val="0"/>
          <w:divBdr>
            <w:top w:val="none" w:sz="0" w:space="0" w:color="auto"/>
            <w:left w:val="none" w:sz="0" w:space="0" w:color="auto"/>
            <w:bottom w:val="none" w:sz="0" w:space="0" w:color="auto"/>
            <w:right w:val="none" w:sz="0" w:space="0" w:color="auto"/>
          </w:divBdr>
          <w:divsChild>
            <w:div w:id="191190544">
              <w:marLeft w:val="0"/>
              <w:marRight w:val="0"/>
              <w:marTop w:val="0"/>
              <w:marBottom w:val="0"/>
              <w:divBdr>
                <w:top w:val="none" w:sz="0" w:space="0" w:color="auto"/>
                <w:left w:val="none" w:sz="0" w:space="0" w:color="auto"/>
                <w:bottom w:val="none" w:sz="0" w:space="0" w:color="auto"/>
                <w:right w:val="none" w:sz="0" w:space="0" w:color="auto"/>
              </w:divBdr>
              <w:divsChild>
                <w:div w:id="17974420">
                  <w:marLeft w:val="0"/>
                  <w:marRight w:val="0"/>
                  <w:marTop w:val="0"/>
                  <w:marBottom w:val="0"/>
                  <w:divBdr>
                    <w:top w:val="none" w:sz="0" w:space="0" w:color="auto"/>
                    <w:left w:val="none" w:sz="0" w:space="0" w:color="auto"/>
                    <w:bottom w:val="none" w:sz="0" w:space="0" w:color="auto"/>
                    <w:right w:val="none" w:sz="0" w:space="0" w:color="auto"/>
                  </w:divBdr>
                </w:div>
              </w:divsChild>
            </w:div>
            <w:div w:id="1416323834">
              <w:marLeft w:val="0"/>
              <w:marRight w:val="0"/>
              <w:marTop w:val="0"/>
              <w:marBottom w:val="0"/>
              <w:divBdr>
                <w:top w:val="none" w:sz="0" w:space="0" w:color="auto"/>
                <w:left w:val="none" w:sz="0" w:space="0" w:color="auto"/>
                <w:bottom w:val="none" w:sz="0" w:space="0" w:color="auto"/>
                <w:right w:val="none" w:sz="0" w:space="0" w:color="auto"/>
              </w:divBdr>
              <w:divsChild>
                <w:div w:id="1362825168">
                  <w:marLeft w:val="0"/>
                  <w:marRight w:val="0"/>
                  <w:marTop w:val="0"/>
                  <w:marBottom w:val="0"/>
                  <w:divBdr>
                    <w:top w:val="none" w:sz="0" w:space="0" w:color="auto"/>
                    <w:left w:val="none" w:sz="0" w:space="0" w:color="auto"/>
                    <w:bottom w:val="none" w:sz="0" w:space="0" w:color="auto"/>
                    <w:right w:val="none" w:sz="0" w:space="0" w:color="auto"/>
                  </w:divBdr>
                </w:div>
                <w:div w:id="5216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7472">
          <w:marLeft w:val="0"/>
          <w:marRight w:val="0"/>
          <w:marTop w:val="0"/>
          <w:marBottom w:val="0"/>
          <w:divBdr>
            <w:top w:val="none" w:sz="0" w:space="0" w:color="auto"/>
            <w:left w:val="none" w:sz="0" w:space="0" w:color="auto"/>
            <w:bottom w:val="none" w:sz="0" w:space="0" w:color="auto"/>
            <w:right w:val="none" w:sz="0" w:space="0" w:color="auto"/>
          </w:divBdr>
          <w:divsChild>
            <w:div w:id="760686331">
              <w:marLeft w:val="0"/>
              <w:marRight w:val="0"/>
              <w:marTop w:val="0"/>
              <w:marBottom w:val="0"/>
              <w:divBdr>
                <w:top w:val="none" w:sz="0" w:space="0" w:color="auto"/>
                <w:left w:val="none" w:sz="0" w:space="0" w:color="auto"/>
                <w:bottom w:val="none" w:sz="0" w:space="0" w:color="auto"/>
                <w:right w:val="none" w:sz="0" w:space="0" w:color="auto"/>
              </w:divBdr>
              <w:divsChild>
                <w:div w:id="1788741337">
                  <w:marLeft w:val="0"/>
                  <w:marRight w:val="0"/>
                  <w:marTop w:val="0"/>
                  <w:marBottom w:val="0"/>
                  <w:divBdr>
                    <w:top w:val="none" w:sz="0" w:space="0" w:color="auto"/>
                    <w:left w:val="none" w:sz="0" w:space="0" w:color="auto"/>
                    <w:bottom w:val="none" w:sz="0" w:space="0" w:color="auto"/>
                    <w:right w:val="none" w:sz="0" w:space="0" w:color="auto"/>
                  </w:divBdr>
                </w:div>
              </w:divsChild>
            </w:div>
            <w:div w:id="1895434750">
              <w:marLeft w:val="0"/>
              <w:marRight w:val="0"/>
              <w:marTop w:val="0"/>
              <w:marBottom w:val="0"/>
              <w:divBdr>
                <w:top w:val="none" w:sz="0" w:space="0" w:color="auto"/>
                <w:left w:val="none" w:sz="0" w:space="0" w:color="auto"/>
                <w:bottom w:val="none" w:sz="0" w:space="0" w:color="auto"/>
                <w:right w:val="none" w:sz="0" w:space="0" w:color="auto"/>
              </w:divBdr>
              <w:divsChild>
                <w:div w:id="1943564513">
                  <w:marLeft w:val="0"/>
                  <w:marRight w:val="0"/>
                  <w:marTop w:val="0"/>
                  <w:marBottom w:val="0"/>
                  <w:divBdr>
                    <w:top w:val="none" w:sz="0" w:space="0" w:color="auto"/>
                    <w:left w:val="none" w:sz="0" w:space="0" w:color="auto"/>
                    <w:bottom w:val="none" w:sz="0" w:space="0" w:color="auto"/>
                    <w:right w:val="none" w:sz="0" w:space="0" w:color="auto"/>
                  </w:divBdr>
                </w:div>
                <w:div w:id="4799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6675">
          <w:marLeft w:val="0"/>
          <w:marRight w:val="0"/>
          <w:marTop w:val="0"/>
          <w:marBottom w:val="0"/>
          <w:divBdr>
            <w:top w:val="none" w:sz="0" w:space="0" w:color="auto"/>
            <w:left w:val="none" w:sz="0" w:space="0" w:color="auto"/>
            <w:bottom w:val="none" w:sz="0" w:space="0" w:color="auto"/>
            <w:right w:val="none" w:sz="0" w:space="0" w:color="auto"/>
          </w:divBdr>
          <w:divsChild>
            <w:div w:id="2000310416">
              <w:marLeft w:val="0"/>
              <w:marRight w:val="0"/>
              <w:marTop w:val="0"/>
              <w:marBottom w:val="0"/>
              <w:divBdr>
                <w:top w:val="none" w:sz="0" w:space="0" w:color="auto"/>
                <w:left w:val="none" w:sz="0" w:space="0" w:color="auto"/>
                <w:bottom w:val="none" w:sz="0" w:space="0" w:color="auto"/>
                <w:right w:val="none" w:sz="0" w:space="0" w:color="auto"/>
              </w:divBdr>
              <w:divsChild>
                <w:div w:id="606889414">
                  <w:marLeft w:val="0"/>
                  <w:marRight w:val="0"/>
                  <w:marTop w:val="0"/>
                  <w:marBottom w:val="0"/>
                  <w:divBdr>
                    <w:top w:val="none" w:sz="0" w:space="0" w:color="auto"/>
                    <w:left w:val="none" w:sz="0" w:space="0" w:color="auto"/>
                    <w:bottom w:val="none" w:sz="0" w:space="0" w:color="auto"/>
                    <w:right w:val="none" w:sz="0" w:space="0" w:color="auto"/>
                  </w:divBdr>
                </w:div>
              </w:divsChild>
            </w:div>
            <w:div w:id="1734423525">
              <w:marLeft w:val="0"/>
              <w:marRight w:val="0"/>
              <w:marTop w:val="0"/>
              <w:marBottom w:val="0"/>
              <w:divBdr>
                <w:top w:val="none" w:sz="0" w:space="0" w:color="auto"/>
                <w:left w:val="none" w:sz="0" w:space="0" w:color="auto"/>
                <w:bottom w:val="none" w:sz="0" w:space="0" w:color="auto"/>
                <w:right w:val="none" w:sz="0" w:space="0" w:color="auto"/>
              </w:divBdr>
              <w:divsChild>
                <w:div w:id="1748067231">
                  <w:marLeft w:val="0"/>
                  <w:marRight w:val="0"/>
                  <w:marTop w:val="0"/>
                  <w:marBottom w:val="0"/>
                  <w:divBdr>
                    <w:top w:val="none" w:sz="0" w:space="0" w:color="auto"/>
                    <w:left w:val="none" w:sz="0" w:space="0" w:color="auto"/>
                    <w:bottom w:val="none" w:sz="0" w:space="0" w:color="auto"/>
                    <w:right w:val="none" w:sz="0" w:space="0" w:color="auto"/>
                  </w:divBdr>
                </w:div>
              </w:divsChild>
            </w:div>
            <w:div w:id="1930847053">
              <w:marLeft w:val="0"/>
              <w:marRight w:val="0"/>
              <w:marTop w:val="0"/>
              <w:marBottom w:val="0"/>
              <w:divBdr>
                <w:top w:val="none" w:sz="0" w:space="0" w:color="auto"/>
                <w:left w:val="none" w:sz="0" w:space="0" w:color="auto"/>
                <w:bottom w:val="none" w:sz="0" w:space="0" w:color="auto"/>
                <w:right w:val="none" w:sz="0" w:space="0" w:color="auto"/>
              </w:divBdr>
              <w:divsChild>
                <w:div w:id="1670716291">
                  <w:marLeft w:val="0"/>
                  <w:marRight w:val="0"/>
                  <w:marTop w:val="0"/>
                  <w:marBottom w:val="0"/>
                  <w:divBdr>
                    <w:top w:val="none" w:sz="0" w:space="0" w:color="auto"/>
                    <w:left w:val="none" w:sz="0" w:space="0" w:color="auto"/>
                    <w:bottom w:val="none" w:sz="0" w:space="0" w:color="auto"/>
                    <w:right w:val="none" w:sz="0" w:space="0" w:color="auto"/>
                  </w:divBdr>
                </w:div>
                <w:div w:id="18463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3537">
          <w:marLeft w:val="0"/>
          <w:marRight w:val="0"/>
          <w:marTop w:val="0"/>
          <w:marBottom w:val="0"/>
          <w:divBdr>
            <w:top w:val="none" w:sz="0" w:space="0" w:color="auto"/>
            <w:left w:val="none" w:sz="0" w:space="0" w:color="auto"/>
            <w:bottom w:val="none" w:sz="0" w:space="0" w:color="auto"/>
            <w:right w:val="none" w:sz="0" w:space="0" w:color="auto"/>
          </w:divBdr>
          <w:divsChild>
            <w:div w:id="1772387281">
              <w:marLeft w:val="0"/>
              <w:marRight w:val="0"/>
              <w:marTop w:val="0"/>
              <w:marBottom w:val="0"/>
              <w:divBdr>
                <w:top w:val="none" w:sz="0" w:space="0" w:color="auto"/>
                <w:left w:val="none" w:sz="0" w:space="0" w:color="auto"/>
                <w:bottom w:val="none" w:sz="0" w:space="0" w:color="auto"/>
                <w:right w:val="none" w:sz="0" w:space="0" w:color="auto"/>
              </w:divBdr>
              <w:divsChild>
                <w:div w:id="759135864">
                  <w:marLeft w:val="0"/>
                  <w:marRight w:val="0"/>
                  <w:marTop w:val="0"/>
                  <w:marBottom w:val="0"/>
                  <w:divBdr>
                    <w:top w:val="none" w:sz="0" w:space="0" w:color="auto"/>
                    <w:left w:val="none" w:sz="0" w:space="0" w:color="auto"/>
                    <w:bottom w:val="none" w:sz="0" w:space="0" w:color="auto"/>
                    <w:right w:val="none" w:sz="0" w:space="0" w:color="auto"/>
                  </w:divBdr>
                </w:div>
              </w:divsChild>
            </w:div>
            <w:div w:id="960182918">
              <w:marLeft w:val="0"/>
              <w:marRight w:val="0"/>
              <w:marTop w:val="0"/>
              <w:marBottom w:val="0"/>
              <w:divBdr>
                <w:top w:val="none" w:sz="0" w:space="0" w:color="auto"/>
                <w:left w:val="none" w:sz="0" w:space="0" w:color="auto"/>
                <w:bottom w:val="none" w:sz="0" w:space="0" w:color="auto"/>
                <w:right w:val="none" w:sz="0" w:space="0" w:color="auto"/>
              </w:divBdr>
              <w:divsChild>
                <w:div w:id="899636394">
                  <w:marLeft w:val="0"/>
                  <w:marRight w:val="0"/>
                  <w:marTop w:val="0"/>
                  <w:marBottom w:val="0"/>
                  <w:divBdr>
                    <w:top w:val="none" w:sz="0" w:space="0" w:color="auto"/>
                    <w:left w:val="none" w:sz="0" w:space="0" w:color="auto"/>
                    <w:bottom w:val="none" w:sz="0" w:space="0" w:color="auto"/>
                    <w:right w:val="none" w:sz="0" w:space="0" w:color="auto"/>
                  </w:divBdr>
                </w:div>
                <w:div w:id="20391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4983">
          <w:marLeft w:val="0"/>
          <w:marRight w:val="0"/>
          <w:marTop w:val="0"/>
          <w:marBottom w:val="0"/>
          <w:divBdr>
            <w:top w:val="none" w:sz="0" w:space="0" w:color="auto"/>
            <w:left w:val="none" w:sz="0" w:space="0" w:color="auto"/>
            <w:bottom w:val="none" w:sz="0" w:space="0" w:color="auto"/>
            <w:right w:val="none" w:sz="0" w:space="0" w:color="auto"/>
          </w:divBdr>
          <w:divsChild>
            <w:div w:id="361441384">
              <w:marLeft w:val="0"/>
              <w:marRight w:val="0"/>
              <w:marTop w:val="0"/>
              <w:marBottom w:val="0"/>
              <w:divBdr>
                <w:top w:val="none" w:sz="0" w:space="0" w:color="auto"/>
                <w:left w:val="none" w:sz="0" w:space="0" w:color="auto"/>
                <w:bottom w:val="none" w:sz="0" w:space="0" w:color="auto"/>
                <w:right w:val="none" w:sz="0" w:space="0" w:color="auto"/>
              </w:divBdr>
              <w:divsChild>
                <w:div w:id="461308375">
                  <w:marLeft w:val="0"/>
                  <w:marRight w:val="0"/>
                  <w:marTop w:val="0"/>
                  <w:marBottom w:val="0"/>
                  <w:divBdr>
                    <w:top w:val="none" w:sz="0" w:space="0" w:color="auto"/>
                    <w:left w:val="none" w:sz="0" w:space="0" w:color="auto"/>
                    <w:bottom w:val="none" w:sz="0" w:space="0" w:color="auto"/>
                    <w:right w:val="none" w:sz="0" w:space="0" w:color="auto"/>
                  </w:divBdr>
                </w:div>
              </w:divsChild>
            </w:div>
            <w:div w:id="1647929232">
              <w:marLeft w:val="0"/>
              <w:marRight w:val="0"/>
              <w:marTop w:val="0"/>
              <w:marBottom w:val="0"/>
              <w:divBdr>
                <w:top w:val="none" w:sz="0" w:space="0" w:color="auto"/>
                <w:left w:val="none" w:sz="0" w:space="0" w:color="auto"/>
                <w:bottom w:val="none" w:sz="0" w:space="0" w:color="auto"/>
                <w:right w:val="none" w:sz="0" w:space="0" w:color="auto"/>
              </w:divBdr>
              <w:divsChild>
                <w:div w:id="77597362">
                  <w:marLeft w:val="0"/>
                  <w:marRight w:val="0"/>
                  <w:marTop w:val="0"/>
                  <w:marBottom w:val="0"/>
                  <w:divBdr>
                    <w:top w:val="none" w:sz="0" w:space="0" w:color="auto"/>
                    <w:left w:val="none" w:sz="0" w:space="0" w:color="auto"/>
                    <w:bottom w:val="none" w:sz="0" w:space="0" w:color="auto"/>
                    <w:right w:val="none" w:sz="0" w:space="0" w:color="auto"/>
                  </w:divBdr>
                </w:div>
              </w:divsChild>
            </w:div>
            <w:div w:id="1409378985">
              <w:marLeft w:val="0"/>
              <w:marRight w:val="0"/>
              <w:marTop w:val="0"/>
              <w:marBottom w:val="0"/>
              <w:divBdr>
                <w:top w:val="none" w:sz="0" w:space="0" w:color="auto"/>
                <w:left w:val="none" w:sz="0" w:space="0" w:color="auto"/>
                <w:bottom w:val="none" w:sz="0" w:space="0" w:color="auto"/>
                <w:right w:val="none" w:sz="0" w:space="0" w:color="auto"/>
              </w:divBdr>
              <w:divsChild>
                <w:div w:id="703529368">
                  <w:marLeft w:val="0"/>
                  <w:marRight w:val="0"/>
                  <w:marTop w:val="0"/>
                  <w:marBottom w:val="0"/>
                  <w:divBdr>
                    <w:top w:val="none" w:sz="0" w:space="0" w:color="auto"/>
                    <w:left w:val="none" w:sz="0" w:space="0" w:color="auto"/>
                    <w:bottom w:val="none" w:sz="0" w:space="0" w:color="auto"/>
                    <w:right w:val="none" w:sz="0" w:space="0" w:color="auto"/>
                  </w:divBdr>
                </w:div>
                <w:div w:id="7259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35236">
          <w:marLeft w:val="0"/>
          <w:marRight w:val="0"/>
          <w:marTop w:val="0"/>
          <w:marBottom w:val="0"/>
          <w:divBdr>
            <w:top w:val="none" w:sz="0" w:space="0" w:color="auto"/>
            <w:left w:val="none" w:sz="0" w:space="0" w:color="auto"/>
            <w:bottom w:val="none" w:sz="0" w:space="0" w:color="auto"/>
            <w:right w:val="none" w:sz="0" w:space="0" w:color="auto"/>
          </w:divBdr>
          <w:divsChild>
            <w:div w:id="366293404">
              <w:marLeft w:val="0"/>
              <w:marRight w:val="0"/>
              <w:marTop w:val="0"/>
              <w:marBottom w:val="0"/>
              <w:divBdr>
                <w:top w:val="none" w:sz="0" w:space="0" w:color="auto"/>
                <w:left w:val="none" w:sz="0" w:space="0" w:color="auto"/>
                <w:bottom w:val="none" w:sz="0" w:space="0" w:color="auto"/>
                <w:right w:val="none" w:sz="0" w:space="0" w:color="auto"/>
              </w:divBdr>
              <w:divsChild>
                <w:div w:id="1823543928">
                  <w:marLeft w:val="0"/>
                  <w:marRight w:val="0"/>
                  <w:marTop w:val="0"/>
                  <w:marBottom w:val="0"/>
                  <w:divBdr>
                    <w:top w:val="none" w:sz="0" w:space="0" w:color="auto"/>
                    <w:left w:val="none" w:sz="0" w:space="0" w:color="auto"/>
                    <w:bottom w:val="none" w:sz="0" w:space="0" w:color="auto"/>
                    <w:right w:val="none" w:sz="0" w:space="0" w:color="auto"/>
                  </w:divBdr>
                </w:div>
              </w:divsChild>
            </w:div>
            <w:div w:id="2031487131">
              <w:marLeft w:val="0"/>
              <w:marRight w:val="0"/>
              <w:marTop w:val="0"/>
              <w:marBottom w:val="0"/>
              <w:divBdr>
                <w:top w:val="none" w:sz="0" w:space="0" w:color="auto"/>
                <w:left w:val="none" w:sz="0" w:space="0" w:color="auto"/>
                <w:bottom w:val="none" w:sz="0" w:space="0" w:color="auto"/>
                <w:right w:val="none" w:sz="0" w:space="0" w:color="auto"/>
              </w:divBdr>
              <w:divsChild>
                <w:div w:id="872499932">
                  <w:marLeft w:val="0"/>
                  <w:marRight w:val="0"/>
                  <w:marTop w:val="0"/>
                  <w:marBottom w:val="0"/>
                  <w:divBdr>
                    <w:top w:val="none" w:sz="0" w:space="0" w:color="auto"/>
                    <w:left w:val="none" w:sz="0" w:space="0" w:color="auto"/>
                    <w:bottom w:val="none" w:sz="0" w:space="0" w:color="auto"/>
                    <w:right w:val="none" w:sz="0" w:space="0" w:color="auto"/>
                  </w:divBdr>
                </w:div>
              </w:divsChild>
            </w:div>
            <w:div w:id="871186217">
              <w:marLeft w:val="0"/>
              <w:marRight w:val="0"/>
              <w:marTop w:val="0"/>
              <w:marBottom w:val="0"/>
              <w:divBdr>
                <w:top w:val="none" w:sz="0" w:space="0" w:color="auto"/>
                <w:left w:val="none" w:sz="0" w:space="0" w:color="auto"/>
                <w:bottom w:val="none" w:sz="0" w:space="0" w:color="auto"/>
                <w:right w:val="none" w:sz="0" w:space="0" w:color="auto"/>
              </w:divBdr>
              <w:divsChild>
                <w:div w:id="633633381">
                  <w:marLeft w:val="0"/>
                  <w:marRight w:val="0"/>
                  <w:marTop w:val="0"/>
                  <w:marBottom w:val="0"/>
                  <w:divBdr>
                    <w:top w:val="none" w:sz="0" w:space="0" w:color="auto"/>
                    <w:left w:val="none" w:sz="0" w:space="0" w:color="auto"/>
                    <w:bottom w:val="none" w:sz="0" w:space="0" w:color="auto"/>
                    <w:right w:val="none" w:sz="0" w:space="0" w:color="auto"/>
                  </w:divBdr>
                </w:div>
              </w:divsChild>
            </w:div>
            <w:div w:id="1370840990">
              <w:marLeft w:val="0"/>
              <w:marRight w:val="0"/>
              <w:marTop w:val="0"/>
              <w:marBottom w:val="0"/>
              <w:divBdr>
                <w:top w:val="none" w:sz="0" w:space="0" w:color="auto"/>
                <w:left w:val="none" w:sz="0" w:space="0" w:color="auto"/>
                <w:bottom w:val="none" w:sz="0" w:space="0" w:color="auto"/>
                <w:right w:val="none" w:sz="0" w:space="0" w:color="auto"/>
              </w:divBdr>
              <w:divsChild>
                <w:div w:id="807164144">
                  <w:marLeft w:val="0"/>
                  <w:marRight w:val="0"/>
                  <w:marTop w:val="0"/>
                  <w:marBottom w:val="0"/>
                  <w:divBdr>
                    <w:top w:val="none" w:sz="0" w:space="0" w:color="auto"/>
                    <w:left w:val="none" w:sz="0" w:space="0" w:color="auto"/>
                    <w:bottom w:val="none" w:sz="0" w:space="0" w:color="auto"/>
                    <w:right w:val="none" w:sz="0" w:space="0" w:color="auto"/>
                  </w:divBdr>
                </w:div>
                <w:div w:id="581525143">
                  <w:marLeft w:val="0"/>
                  <w:marRight w:val="0"/>
                  <w:marTop w:val="0"/>
                  <w:marBottom w:val="0"/>
                  <w:divBdr>
                    <w:top w:val="none" w:sz="0" w:space="0" w:color="auto"/>
                    <w:left w:val="none" w:sz="0" w:space="0" w:color="auto"/>
                    <w:bottom w:val="none" w:sz="0" w:space="0" w:color="auto"/>
                    <w:right w:val="none" w:sz="0" w:space="0" w:color="auto"/>
                  </w:divBdr>
                </w:div>
                <w:div w:id="1847743829">
                  <w:marLeft w:val="0"/>
                  <w:marRight w:val="0"/>
                  <w:marTop w:val="0"/>
                  <w:marBottom w:val="0"/>
                  <w:divBdr>
                    <w:top w:val="none" w:sz="0" w:space="0" w:color="auto"/>
                    <w:left w:val="none" w:sz="0" w:space="0" w:color="auto"/>
                    <w:bottom w:val="none" w:sz="0" w:space="0" w:color="auto"/>
                    <w:right w:val="none" w:sz="0" w:space="0" w:color="auto"/>
                  </w:divBdr>
                </w:div>
              </w:divsChild>
            </w:div>
            <w:div w:id="1307397903">
              <w:marLeft w:val="0"/>
              <w:marRight w:val="0"/>
              <w:marTop w:val="0"/>
              <w:marBottom w:val="0"/>
              <w:divBdr>
                <w:top w:val="none" w:sz="0" w:space="0" w:color="auto"/>
                <w:left w:val="none" w:sz="0" w:space="0" w:color="auto"/>
                <w:bottom w:val="none" w:sz="0" w:space="0" w:color="auto"/>
                <w:right w:val="none" w:sz="0" w:space="0" w:color="auto"/>
              </w:divBdr>
              <w:divsChild>
                <w:div w:id="1338846640">
                  <w:marLeft w:val="0"/>
                  <w:marRight w:val="0"/>
                  <w:marTop w:val="0"/>
                  <w:marBottom w:val="0"/>
                  <w:divBdr>
                    <w:top w:val="none" w:sz="0" w:space="0" w:color="auto"/>
                    <w:left w:val="none" w:sz="0" w:space="0" w:color="auto"/>
                    <w:bottom w:val="none" w:sz="0" w:space="0" w:color="auto"/>
                    <w:right w:val="none" w:sz="0" w:space="0" w:color="auto"/>
                  </w:divBdr>
                </w:div>
              </w:divsChild>
            </w:div>
            <w:div w:id="1818065110">
              <w:marLeft w:val="0"/>
              <w:marRight w:val="0"/>
              <w:marTop w:val="0"/>
              <w:marBottom w:val="0"/>
              <w:divBdr>
                <w:top w:val="none" w:sz="0" w:space="0" w:color="auto"/>
                <w:left w:val="none" w:sz="0" w:space="0" w:color="auto"/>
                <w:bottom w:val="none" w:sz="0" w:space="0" w:color="auto"/>
                <w:right w:val="none" w:sz="0" w:space="0" w:color="auto"/>
              </w:divBdr>
              <w:divsChild>
                <w:div w:id="475609675">
                  <w:marLeft w:val="0"/>
                  <w:marRight w:val="0"/>
                  <w:marTop w:val="0"/>
                  <w:marBottom w:val="0"/>
                  <w:divBdr>
                    <w:top w:val="none" w:sz="0" w:space="0" w:color="auto"/>
                    <w:left w:val="none" w:sz="0" w:space="0" w:color="auto"/>
                    <w:bottom w:val="none" w:sz="0" w:space="0" w:color="auto"/>
                    <w:right w:val="none" w:sz="0" w:space="0" w:color="auto"/>
                  </w:divBdr>
                </w:div>
              </w:divsChild>
            </w:div>
            <w:div w:id="1454328222">
              <w:marLeft w:val="0"/>
              <w:marRight w:val="0"/>
              <w:marTop w:val="0"/>
              <w:marBottom w:val="0"/>
              <w:divBdr>
                <w:top w:val="none" w:sz="0" w:space="0" w:color="auto"/>
                <w:left w:val="none" w:sz="0" w:space="0" w:color="auto"/>
                <w:bottom w:val="none" w:sz="0" w:space="0" w:color="auto"/>
                <w:right w:val="none" w:sz="0" w:space="0" w:color="auto"/>
              </w:divBdr>
              <w:divsChild>
                <w:div w:id="1354765733">
                  <w:marLeft w:val="0"/>
                  <w:marRight w:val="0"/>
                  <w:marTop w:val="0"/>
                  <w:marBottom w:val="0"/>
                  <w:divBdr>
                    <w:top w:val="none" w:sz="0" w:space="0" w:color="auto"/>
                    <w:left w:val="none" w:sz="0" w:space="0" w:color="auto"/>
                    <w:bottom w:val="none" w:sz="0" w:space="0" w:color="auto"/>
                    <w:right w:val="none" w:sz="0" w:space="0" w:color="auto"/>
                  </w:divBdr>
                </w:div>
              </w:divsChild>
            </w:div>
            <w:div w:id="215551602">
              <w:marLeft w:val="0"/>
              <w:marRight w:val="0"/>
              <w:marTop w:val="0"/>
              <w:marBottom w:val="0"/>
              <w:divBdr>
                <w:top w:val="none" w:sz="0" w:space="0" w:color="auto"/>
                <w:left w:val="none" w:sz="0" w:space="0" w:color="auto"/>
                <w:bottom w:val="none" w:sz="0" w:space="0" w:color="auto"/>
                <w:right w:val="none" w:sz="0" w:space="0" w:color="auto"/>
              </w:divBdr>
              <w:divsChild>
                <w:div w:id="1052316260">
                  <w:marLeft w:val="0"/>
                  <w:marRight w:val="0"/>
                  <w:marTop w:val="0"/>
                  <w:marBottom w:val="0"/>
                  <w:divBdr>
                    <w:top w:val="none" w:sz="0" w:space="0" w:color="auto"/>
                    <w:left w:val="none" w:sz="0" w:space="0" w:color="auto"/>
                    <w:bottom w:val="none" w:sz="0" w:space="0" w:color="auto"/>
                    <w:right w:val="none" w:sz="0" w:space="0" w:color="auto"/>
                  </w:divBdr>
                </w:div>
              </w:divsChild>
            </w:div>
            <w:div w:id="1026903045">
              <w:marLeft w:val="0"/>
              <w:marRight w:val="0"/>
              <w:marTop w:val="0"/>
              <w:marBottom w:val="0"/>
              <w:divBdr>
                <w:top w:val="none" w:sz="0" w:space="0" w:color="auto"/>
                <w:left w:val="none" w:sz="0" w:space="0" w:color="auto"/>
                <w:bottom w:val="none" w:sz="0" w:space="0" w:color="auto"/>
                <w:right w:val="none" w:sz="0" w:space="0" w:color="auto"/>
              </w:divBdr>
              <w:divsChild>
                <w:div w:id="1011033803">
                  <w:marLeft w:val="0"/>
                  <w:marRight w:val="0"/>
                  <w:marTop w:val="0"/>
                  <w:marBottom w:val="0"/>
                  <w:divBdr>
                    <w:top w:val="none" w:sz="0" w:space="0" w:color="auto"/>
                    <w:left w:val="none" w:sz="0" w:space="0" w:color="auto"/>
                    <w:bottom w:val="none" w:sz="0" w:space="0" w:color="auto"/>
                    <w:right w:val="none" w:sz="0" w:space="0" w:color="auto"/>
                  </w:divBdr>
                </w:div>
              </w:divsChild>
            </w:div>
            <w:div w:id="1322932105">
              <w:marLeft w:val="0"/>
              <w:marRight w:val="0"/>
              <w:marTop w:val="0"/>
              <w:marBottom w:val="0"/>
              <w:divBdr>
                <w:top w:val="none" w:sz="0" w:space="0" w:color="auto"/>
                <w:left w:val="none" w:sz="0" w:space="0" w:color="auto"/>
                <w:bottom w:val="none" w:sz="0" w:space="0" w:color="auto"/>
                <w:right w:val="none" w:sz="0" w:space="0" w:color="auto"/>
              </w:divBdr>
              <w:divsChild>
                <w:div w:id="169568479">
                  <w:marLeft w:val="0"/>
                  <w:marRight w:val="0"/>
                  <w:marTop w:val="0"/>
                  <w:marBottom w:val="0"/>
                  <w:divBdr>
                    <w:top w:val="none" w:sz="0" w:space="0" w:color="auto"/>
                    <w:left w:val="none" w:sz="0" w:space="0" w:color="auto"/>
                    <w:bottom w:val="none" w:sz="0" w:space="0" w:color="auto"/>
                    <w:right w:val="none" w:sz="0" w:space="0" w:color="auto"/>
                  </w:divBdr>
                </w:div>
              </w:divsChild>
            </w:div>
            <w:div w:id="934827373">
              <w:marLeft w:val="0"/>
              <w:marRight w:val="0"/>
              <w:marTop w:val="0"/>
              <w:marBottom w:val="0"/>
              <w:divBdr>
                <w:top w:val="none" w:sz="0" w:space="0" w:color="auto"/>
                <w:left w:val="none" w:sz="0" w:space="0" w:color="auto"/>
                <w:bottom w:val="none" w:sz="0" w:space="0" w:color="auto"/>
                <w:right w:val="none" w:sz="0" w:space="0" w:color="auto"/>
              </w:divBdr>
              <w:divsChild>
                <w:div w:id="1307006887">
                  <w:marLeft w:val="0"/>
                  <w:marRight w:val="0"/>
                  <w:marTop w:val="0"/>
                  <w:marBottom w:val="0"/>
                  <w:divBdr>
                    <w:top w:val="none" w:sz="0" w:space="0" w:color="auto"/>
                    <w:left w:val="none" w:sz="0" w:space="0" w:color="auto"/>
                    <w:bottom w:val="none" w:sz="0" w:space="0" w:color="auto"/>
                    <w:right w:val="none" w:sz="0" w:space="0" w:color="auto"/>
                  </w:divBdr>
                </w:div>
              </w:divsChild>
            </w:div>
            <w:div w:id="1398431629">
              <w:marLeft w:val="0"/>
              <w:marRight w:val="0"/>
              <w:marTop w:val="0"/>
              <w:marBottom w:val="0"/>
              <w:divBdr>
                <w:top w:val="none" w:sz="0" w:space="0" w:color="auto"/>
                <w:left w:val="none" w:sz="0" w:space="0" w:color="auto"/>
                <w:bottom w:val="none" w:sz="0" w:space="0" w:color="auto"/>
                <w:right w:val="none" w:sz="0" w:space="0" w:color="auto"/>
              </w:divBdr>
              <w:divsChild>
                <w:div w:id="1696924464">
                  <w:marLeft w:val="0"/>
                  <w:marRight w:val="0"/>
                  <w:marTop w:val="0"/>
                  <w:marBottom w:val="0"/>
                  <w:divBdr>
                    <w:top w:val="none" w:sz="0" w:space="0" w:color="auto"/>
                    <w:left w:val="none" w:sz="0" w:space="0" w:color="auto"/>
                    <w:bottom w:val="none" w:sz="0" w:space="0" w:color="auto"/>
                    <w:right w:val="none" w:sz="0" w:space="0" w:color="auto"/>
                  </w:divBdr>
                </w:div>
              </w:divsChild>
            </w:div>
            <w:div w:id="101194671">
              <w:marLeft w:val="0"/>
              <w:marRight w:val="0"/>
              <w:marTop w:val="0"/>
              <w:marBottom w:val="0"/>
              <w:divBdr>
                <w:top w:val="none" w:sz="0" w:space="0" w:color="auto"/>
                <w:left w:val="none" w:sz="0" w:space="0" w:color="auto"/>
                <w:bottom w:val="none" w:sz="0" w:space="0" w:color="auto"/>
                <w:right w:val="none" w:sz="0" w:space="0" w:color="auto"/>
              </w:divBdr>
              <w:divsChild>
                <w:div w:id="1285816824">
                  <w:marLeft w:val="0"/>
                  <w:marRight w:val="0"/>
                  <w:marTop w:val="0"/>
                  <w:marBottom w:val="0"/>
                  <w:divBdr>
                    <w:top w:val="none" w:sz="0" w:space="0" w:color="auto"/>
                    <w:left w:val="none" w:sz="0" w:space="0" w:color="auto"/>
                    <w:bottom w:val="none" w:sz="0" w:space="0" w:color="auto"/>
                    <w:right w:val="none" w:sz="0" w:space="0" w:color="auto"/>
                  </w:divBdr>
                </w:div>
              </w:divsChild>
            </w:div>
            <w:div w:id="131026621">
              <w:marLeft w:val="0"/>
              <w:marRight w:val="0"/>
              <w:marTop w:val="0"/>
              <w:marBottom w:val="0"/>
              <w:divBdr>
                <w:top w:val="none" w:sz="0" w:space="0" w:color="auto"/>
                <w:left w:val="none" w:sz="0" w:space="0" w:color="auto"/>
                <w:bottom w:val="none" w:sz="0" w:space="0" w:color="auto"/>
                <w:right w:val="none" w:sz="0" w:space="0" w:color="auto"/>
              </w:divBdr>
              <w:divsChild>
                <w:div w:id="226847281">
                  <w:marLeft w:val="0"/>
                  <w:marRight w:val="0"/>
                  <w:marTop w:val="0"/>
                  <w:marBottom w:val="0"/>
                  <w:divBdr>
                    <w:top w:val="none" w:sz="0" w:space="0" w:color="auto"/>
                    <w:left w:val="none" w:sz="0" w:space="0" w:color="auto"/>
                    <w:bottom w:val="none" w:sz="0" w:space="0" w:color="auto"/>
                    <w:right w:val="none" w:sz="0" w:space="0" w:color="auto"/>
                  </w:divBdr>
                </w:div>
              </w:divsChild>
            </w:div>
            <w:div w:id="343286816">
              <w:marLeft w:val="0"/>
              <w:marRight w:val="0"/>
              <w:marTop w:val="0"/>
              <w:marBottom w:val="0"/>
              <w:divBdr>
                <w:top w:val="none" w:sz="0" w:space="0" w:color="auto"/>
                <w:left w:val="none" w:sz="0" w:space="0" w:color="auto"/>
                <w:bottom w:val="none" w:sz="0" w:space="0" w:color="auto"/>
                <w:right w:val="none" w:sz="0" w:space="0" w:color="auto"/>
              </w:divBdr>
              <w:divsChild>
                <w:div w:id="13442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92547">
      <w:bodyDiv w:val="1"/>
      <w:marLeft w:val="0"/>
      <w:marRight w:val="0"/>
      <w:marTop w:val="0"/>
      <w:marBottom w:val="0"/>
      <w:divBdr>
        <w:top w:val="none" w:sz="0" w:space="0" w:color="auto"/>
        <w:left w:val="none" w:sz="0" w:space="0" w:color="auto"/>
        <w:bottom w:val="none" w:sz="0" w:space="0" w:color="auto"/>
        <w:right w:val="none" w:sz="0" w:space="0" w:color="auto"/>
      </w:divBdr>
      <w:divsChild>
        <w:div w:id="1287657565">
          <w:marLeft w:val="0"/>
          <w:marRight w:val="0"/>
          <w:marTop w:val="0"/>
          <w:marBottom w:val="0"/>
          <w:divBdr>
            <w:top w:val="none" w:sz="0" w:space="0" w:color="auto"/>
            <w:left w:val="none" w:sz="0" w:space="0" w:color="auto"/>
            <w:bottom w:val="none" w:sz="0" w:space="0" w:color="auto"/>
            <w:right w:val="none" w:sz="0" w:space="0" w:color="auto"/>
          </w:divBdr>
          <w:divsChild>
            <w:div w:id="2035186837">
              <w:marLeft w:val="0"/>
              <w:marRight w:val="0"/>
              <w:marTop w:val="0"/>
              <w:marBottom w:val="0"/>
              <w:divBdr>
                <w:top w:val="none" w:sz="0" w:space="0" w:color="auto"/>
                <w:left w:val="none" w:sz="0" w:space="0" w:color="auto"/>
                <w:bottom w:val="none" w:sz="0" w:space="0" w:color="auto"/>
                <w:right w:val="none" w:sz="0" w:space="0" w:color="auto"/>
              </w:divBdr>
              <w:divsChild>
                <w:div w:id="1290235508">
                  <w:marLeft w:val="0"/>
                  <w:marRight w:val="0"/>
                  <w:marTop w:val="0"/>
                  <w:marBottom w:val="0"/>
                  <w:divBdr>
                    <w:top w:val="none" w:sz="0" w:space="0" w:color="auto"/>
                    <w:left w:val="none" w:sz="0" w:space="0" w:color="auto"/>
                    <w:bottom w:val="none" w:sz="0" w:space="0" w:color="auto"/>
                    <w:right w:val="none" w:sz="0" w:space="0" w:color="auto"/>
                  </w:divBdr>
                  <w:divsChild>
                    <w:div w:id="21330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4585">
              <w:marLeft w:val="0"/>
              <w:marRight w:val="0"/>
              <w:marTop w:val="0"/>
              <w:marBottom w:val="0"/>
              <w:divBdr>
                <w:top w:val="none" w:sz="0" w:space="0" w:color="auto"/>
                <w:left w:val="none" w:sz="0" w:space="0" w:color="auto"/>
                <w:bottom w:val="none" w:sz="0" w:space="0" w:color="auto"/>
                <w:right w:val="none" w:sz="0" w:space="0" w:color="auto"/>
              </w:divBdr>
              <w:divsChild>
                <w:div w:id="223027957">
                  <w:marLeft w:val="0"/>
                  <w:marRight w:val="0"/>
                  <w:marTop w:val="0"/>
                  <w:marBottom w:val="0"/>
                  <w:divBdr>
                    <w:top w:val="none" w:sz="0" w:space="0" w:color="auto"/>
                    <w:left w:val="none" w:sz="0" w:space="0" w:color="auto"/>
                    <w:bottom w:val="none" w:sz="0" w:space="0" w:color="auto"/>
                    <w:right w:val="none" w:sz="0" w:space="0" w:color="auto"/>
                  </w:divBdr>
                </w:div>
                <w:div w:id="8216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01213">
          <w:marLeft w:val="0"/>
          <w:marRight w:val="0"/>
          <w:marTop w:val="0"/>
          <w:marBottom w:val="0"/>
          <w:divBdr>
            <w:top w:val="none" w:sz="0" w:space="0" w:color="auto"/>
            <w:left w:val="none" w:sz="0" w:space="0" w:color="auto"/>
            <w:bottom w:val="none" w:sz="0" w:space="0" w:color="auto"/>
            <w:right w:val="none" w:sz="0" w:space="0" w:color="auto"/>
          </w:divBdr>
          <w:divsChild>
            <w:div w:id="1110276794">
              <w:marLeft w:val="0"/>
              <w:marRight w:val="0"/>
              <w:marTop w:val="0"/>
              <w:marBottom w:val="0"/>
              <w:divBdr>
                <w:top w:val="none" w:sz="0" w:space="0" w:color="auto"/>
                <w:left w:val="none" w:sz="0" w:space="0" w:color="auto"/>
                <w:bottom w:val="none" w:sz="0" w:space="0" w:color="auto"/>
                <w:right w:val="none" w:sz="0" w:space="0" w:color="auto"/>
              </w:divBdr>
              <w:divsChild>
                <w:div w:id="1928491004">
                  <w:marLeft w:val="0"/>
                  <w:marRight w:val="0"/>
                  <w:marTop w:val="0"/>
                  <w:marBottom w:val="0"/>
                  <w:divBdr>
                    <w:top w:val="none" w:sz="0" w:space="0" w:color="auto"/>
                    <w:left w:val="none" w:sz="0" w:space="0" w:color="auto"/>
                    <w:bottom w:val="none" w:sz="0" w:space="0" w:color="auto"/>
                    <w:right w:val="none" w:sz="0" w:space="0" w:color="auto"/>
                  </w:divBdr>
                  <w:divsChild>
                    <w:div w:id="546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Kaleopa</dc:creator>
  <cp:keywords/>
  <dc:description/>
  <cp:lastModifiedBy>Andrew Kaleopa</cp:lastModifiedBy>
  <cp:revision>2</cp:revision>
  <dcterms:created xsi:type="dcterms:W3CDTF">2022-06-29T05:11:00Z</dcterms:created>
  <dcterms:modified xsi:type="dcterms:W3CDTF">2022-06-29T05:11:00Z</dcterms:modified>
</cp:coreProperties>
</file>